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4B6">
        <w:rPr>
          <w:rFonts w:ascii="Times New Roman" w:hAnsi="Times New Roman" w:cs="Times New Roman"/>
          <w:b/>
          <w:sz w:val="28"/>
          <w:szCs w:val="28"/>
        </w:rPr>
        <w:t>ХЕРСОНСЬКИЙ ДЕРЖАВНИЙ УНІВЕРСИТЕТ</w:t>
      </w: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4B6">
        <w:rPr>
          <w:rFonts w:ascii="Times New Roman" w:hAnsi="Times New Roman" w:cs="Times New Roman"/>
          <w:b/>
          <w:sz w:val="28"/>
          <w:szCs w:val="28"/>
        </w:rPr>
        <w:t xml:space="preserve">Факультет </w:t>
      </w:r>
      <w:proofErr w:type="spellStart"/>
      <w:r w:rsidRPr="00C844B6">
        <w:rPr>
          <w:rFonts w:ascii="Times New Roman" w:hAnsi="Times New Roman" w:cs="Times New Roman"/>
          <w:b/>
          <w:sz w:val="28"/>
          <w:szCs w:val="28"/>
        </w:rPr>
        <w:t>біології</w:t>
      </w:r>
      <w:proofErr w:type="spellEnd"/>
      <w:r w:rsidRPr="00C844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844B6">
        <w:rPr>
          <w:rFonts w:ascii="Times New Roman" w:hAnsi="Times New Roman" w:cs="Times New Roman"/>
          <w:b/>
          <w:sz w:val="28"/>
          <w:szCs w:val="28"/>
        </w:rPr>
        <w:t>географії</w:t>
      </w:r>
      <w:proofErr w:type="spellEnd"/>
      <w:r w:rsidRPr="00C844B6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C844B6">
        <w:rPr>
          <w:rFonts w:ascii="Times New Roman" w:hAnsi="Times New Roman" w:cs="Times New Roman"/>
          <w:b/>
          <w:sz w:val="28"/>
          <w:szCs w:val="28"/>
        </w:rPr>
        <w:t>екології</w:t>
      </w:r>
      <w:proofErr w:type="spellEnd"/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4B6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r w:rsidRPr="00C844B6">
        <w:rPr>
          <w:rFonts w:ascii="Times New Roman" w:hAnsi="Times New Roman" w:cs="Times New Roman"/>
          <w:b/>
          <w:sz w:val="28"/>
          <w:szCs w:val="28"/>
        </w:rPr>
        <w:t>ботаніки</w:t>
      </w:r>
      <w:proofErr w:type="spellEnd"/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ind w:left="6300"/>
        <w:rPr>
          <w:rFonts w:ascii="Times New Roman" w:hAnsi="Times New Roman" w:cs="Times New Roman"/>
          <w:b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ind w:left="6300"/>
        <w:rPr>
          <w:rFonts w:ascii="Times New Roman" w:hAnsi="Times New Roman" w:cs="Times New Roman"/>
          <w:b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C844B6">
        <w:rPr>
          <w:rFonts w:ascii="Times New Roman" w:hAnsi="Times New Roman" w:cs="Times New Roman"/>
          <w:b/>
          <w:sz w:val="32"/>
          <w:szCs w:val="32"/>
          <w:lang w:val="uk-UA"/>
        </w:rPr>
        <w:t>МЕТОДОЛОГІЯ ТА ОРГАНІЗАЦІЯ НАУКОВИХ ДОСЛІДЖЕНЬ В БІОЛОГІЇ ТА ПРОФЕСІЙНА І КОРПОРАТИВНА ЕТИКА</w:t>
      </w: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44B6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spellStart"/>
      <w:r w:rsidRPr="00C844B6">
        <w:rPr>
          <w:rFonts w:ascii="Times New Roman" w:hAnsi="Times New Roman" w:cs="Times New Roman"/>
          <w:b/>
          <w:sz w:val="28"/>
          <w:szCs w:val="28"/>
        </w:rPr>
        <w:t>ек</w:t>
      </w:r>
      <w:r w:rsidRPr="00C844B6">
        <w:rPr>
          <w:rFonts w:ascii="Times New Roman" w:hAnsi="Times New Roman" w:cs="Times New Roman"/>
          <w:b/>
          <w:sz w:val="28"/>
          <w:szCs w:val="28"/>
        </w:rPr>
        <w:t>омендації</w:t>
      </w:r>
      <w:proofErr w:type="spellEnd"/>
      <w:r w:rsidRPr="00C844B6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C844B6">
        <w:rPr>
          <w:rFonts w:ascii="Times New Roman" w:hAnsi="Times New Roman" w:cs="Times New Roman"/>
          <w:b/>
          <w:sz w:val="28"/>
          <w:szCs w:val="28"/>
        </w:rPr>
        <w:t>підготовки</w:t>
      </w:r>
      <w:proofErr w:type="spellEnd"/>
      <w:r w:rsidRPr="00C844B6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C844B6">
        <w:rPr>
          <w:rFonts w:ascii="Times New Roman" w:hAnsi="Times New Roman" w:cs="Times New Roman"/>
          <w:b/>
          <w:sz w:val="28"/>
          <w:szCs w:val="28"/>
        </w:rPr>
        <w:t>семінарських</w:t>
      </w:r>
      <w:proofErr w:type="spellEnd"/>
      <w:r w:rsidRPr="00C844B6">
        <w:rPr>
          <w:rFonts w:ascii="Times New Roman" w:hAnsi="Times New Roman" w:cs="Times New Roman"/>
          <w:b/>
          <w:sz w:val="28"/>
          <w:szCs w:val="28"/>
        </w:rPr>
        <w:t xml:space="preserve"> занять</w:t>
      </w: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B6" w:rsidRPr="00C844B6" w:rsidRDefault="00C844B6" w:rsidP="00C84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4B6">
        <w:rPr>
          <w:rFonts w:ascii="Times New Roman" w:hAnsi="Times New Roman" w:cs="Times New Roman"/>
          <w:b/>
          <w:sz w:val="28"/>
          <w:szCs w:val="28"/>
        </w:rPr>
        <w:t>Херсон-2020</w:t>
      </w:r>
    </w:p>
    <w:p w:rsidR="00C844B6" w:rsidRDefault="00C844B6" w:rsidP="00C844B6">
      <w:pPr>
        <w:rPr>
          <w:b/>
          <w:sz w:val="26"/>
          <w:szCs w:val="26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028F7" w:rsidRDefault="00E028F7" w:rsidP="00E028F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0" w:name="_GoBack"/>
      <w:bookmarkEnd w:id="0"/>
    </w:p>
    <w:p w:rsidR="00E028F7" w:rsidRPr="00E028F7" w:rsidRDefault="00E028F7" w:rsidP="00E028F7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ru-RU"/>
        </w:rPr>
      </w:pPr>
      <w:r w:rsidRPr="00E028F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ru-RU"/>
        </w:rPr>
        <w:t>Заняття №1</w:t>
      </w:r>
      <w:r w:rsidRPr="00E028F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ru-RU"/>
        </w:rPr>
        <w:t>. Наука як складова сучасного суспільства. Складові науки.</w:t>
      </w:r>
    </w:p>
    <w:p w:rsidR="00E028F7" w:rsidRDefault="00E028F7" w:rsidP="00E028F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План</w:t>
      </w:r>
    </w:p>
    <w:p w:rsidR="00E028F7" w:rsidRDefault="00E028F7" w:rsidP="00E028F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Поняття, зміст, мета і функція науки</w:t>
      </w:r>
    </w:p>
    <w:p w:rsidR="00E028F7" w:rsidRDefault="00E028F7" w:rsidP="00E028F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Структура науки та процесу наукового пізнання.</w:t>
      </w:r>
    </w:p>
    <w:p w:rsidR="00E028F7" w:rsidRDefault="00E028F7" w:rsidP="00E028F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структура і система державного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наукою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</w:p>
    <w:p w:rsidR="00E028F7" w:rsidRDefault="00E028F7" w:rsidP="00E028F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Наукові кадри. Наукові ступеня і вчені звання в Україні</w:t>
      </w:r>
    </w:p>
    <w:p w:rsidR="00E028F7" w:rsidRDefault="00E028F7" w:rsidP="00E028F7">
      <w:pPr>
        <w:rPr>
          <w:sz w:val="28"/>
          <w:szCs w:val="28"/>
        </w:rPr>
      </w:pPr>
    </w:p>
    <w:p w:rsidR="00E028F7" w:rsidRDefault="00E028F7" w:rsidP="00E02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заняття: Опрацювати матеріал. Підготувати відповіді на питання</w:t>
      </w:r>
    </w:p>
    <w:p w:rsidR="00E028F7" w:rsidRDefault="00E028F7" w:rsidP="00E02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занятті: Скласти блок-схему, що відображає організаційну структуру державного управління наукою в Україні</w:t>
      </w:r>
    </w:p>
    <w:p w:rsidR="00E028F7" w:rsidRPr="00530D3E" w:rsidRDefault="00E028F7" w:rsidP="00530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0D3E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:rsidR="00E028F7" w:rsidRPr="00530D3E" w:rsidRDefault="00E028F7" w:rsidP="00530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0D3E">
        <w:rPr>
          <w:rFonts w:ascii="Times New Roman" w:hAnsi="Times New Roman" w:cs="Times New Roman"/>
          <w:b/>
          <w:sz w:val="24"/>
          <w:szCs w:val="24"/>
          <w:lang w:val="uk-UA"/>
        </w:rPr>
        <w:t>Основна</w:t>
      </w:r>
    </w:p>
    <w:p w:rsidR="00E028F7" w:rsidRPr="00530D3E" w:rsidRDefault="00E028F7" w:rsidP="00530D3E">
      <w:pPr>
        <w:pStyle w:val="a6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Андреев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 Г.И., Смирнов С.А., Тихомиров В.А. </w:t>
      </w: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Основы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научной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работы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оформления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результатов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научной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Учебное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пособие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.– М.: </w:t>
      </w: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Финансы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 и статистика, 2004.– 272 с.</w:t>
      </w:r>
    </w:p>
    <w:p w:rsidR="00E028F7" w:rsidRPr="00530D3E" w:rsidRDefault="00E028F7" w:rsidP="00530D3E">
      <w:pPr>
        <w:pStyle w:val="a4"/>
        <w:numPr>
          <w:ilvl w:val="0"/>
          <w:numId w:val="2"/>
        </w:numPr>
        <w:spacing w:line="240" w:lineRule="auto"/>
        <w:ind w:firstLine="0"/>
        <w:jc w:val="left"/>
        <w:rPr>
          <w:b w:val="0"/>
          <w:sz w:val="24"/>
          <w:lang w:val="uk-UA"/>
        </w:rPr>
      </w:pPr>
      <w:proofErr w:type="spellStart"/>
      <w:r w:rsidRPr="00530D3E">
        <w:rPr>
          <w:b w:val="0"/>
          <w:sz w:val="24"/>
        </w:rPr>
        <w:t>Блощинська</w:t>
      </w:r>
      <w:proofErr w:type="spellEnd"/>
      <w:r w:rsidRPr="00530D3E">
        <w:rPr>
          <w:b w:val="0"/>
          <w:sz w:val="24"/>
        </w:rPr>
        <w:t xml:space="preserve"> В.А. </w:t>
      </w:r>
      <w:proofErr w:type="spellStart"/>
      <w:r w:rsidRPr="00530D3E">
        <w:rPr>
          <w:b w:val="0"/>
          <w:sz w:val="24"/>
        </w:rPr>
        <w:t>Етика</w:t>
      </w:r>
      <w:proofErr w:type="spellEnd"/>
      <w:r w:rsidRPr="00530D3E">
        <w:rPr>
          <w:b w:val="0"/>
          <w:sz w:val="24"/>
        </w:rPr>
        <w:t xml:space="preserve">. Практикум: </w:t>
      </w:r>
      <w:proofErr w:type="spellStart"/>
      <w:r w:rsidRPr="00530D3E">
        <w:rPr>
          <w:b w:val="0"/>
          <w:sz w:val="24"/>
        </w:rPr>
        <w:t>навч</w:t>
      </w:r>
      <w:proofErr w:type="spellEnd"/>
      <w:proofErr w:type="gramStart"/>
      <w:r w:rsidRPr="00530D3E">
        <w:rPr>
          <w:b w:val="0"/>
          <w:sz w:val="24"/>
        </w:rPr>
        <w:t xml:space="preserve">. </w:t>
      </w:r>
      <w:proofErr w:type="spellStart"/>
      <w:r w:rsidRPr="00530D3E">
        <w:rPr>
          <w:b w:val="0"/>
          <w:sz w:val="24"/>
        </w:rPr>
        <w:t>посіб</w:t>
      </w:r>
      <w:proofErr w:type="spellEnd"/>
      <w:proofErr w:type="gramEnd"/>
      <w:r w:rsidRPr="00530D3E">
        <w:rPr>
          <w:b w:val="0"/>
          <w:sz w:val="24"/>
        </w:rPr>
        <w:t xml:space="preserve">. / В. А. </w:t>
      </w:r>
      <w:proofErr w:type="spellStart"/>
      <w:r w:rsidRPr="00530D3E">
        <w:rPr>
          <w:b w:val="0"/>
          <w:sz w:val="24"/>
        </w:rPr>
        <w:t>Блощинська</w:t>
      </w:r>
      <w:proofErr w:type="spellEnd"/>
      <w:r w:rsidRPr="00530D3E">
        <w:rPr>
          <w:b w:val="0"/>
          <w:sz w:val="24"/>
        </w:rPr>
        <w:t xml:space="preserve">. - К.: Центр </w:t>
      </w:r>
      <w:proofErr w:type="spellStart"/>
      <w:r w:rsidRPr="00530D3E">
        <w:rPr>
          <w:b w:val="0"/>
          <w:sz w:val="24"/>
        </w:rPr>
        <w:t>навчальної</w:t>
      </w:r>
      <w:proofErr w:type="spellEnd"/>
      <w:r w:rsidRPr="00530D3E">
        <w:rPr>
          <w:b w:val="0"/>
          <w:sz w:val="24"/>
        </w:rPr>
        <w:t xml:space="preserve"> </w:t>
      </w:r>
      <w:proofErr w:type="spellStart"/>
      <w:r w:rsidRPr="00530D3E">
        <w:rPr>
          <w:b w:val="0"/>
          <w:sz w:val="24"/>
        </w:rPr>
        <w:t>літератури</w:t>
      </w:r>
      <w:proofErr w:type="spellEnd"/>
      <w:r w:rsidRPr="00530D3E">
        <w:rPr>
          <w:b w:val="0"/>
          <w:sz w:val="24"/>
        </w:rPr>
        <w:t>, 2005. - 248 с.</w:t>
      </w:r>
    </w:p>
    <w:p w:rsidR="00E028F7" w:rsidRPr="00530D3E" w:rsidRDefault="00E028F7" w:rsidP="00530D3E">
      <w:pPr>
        <w:pStyle w:val="a6"/>
        <w:numPr>
          <w:ilvl w:val="0"/>
          <w:numId w:val="2"/>
        </w:numPr>
        <w:spacing w:after="0"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D3E">
        <w:rPr>
          <w:rFonts w:ascii="Times New Roman" w:hAnsi="Times New Roman" w:cs="Times New Roman"/>
          <w:sz w:val="24"/>
          <w:szCs w:val="24"/>
        </w:rPr>
        <w:t xml:space="preserve">Горбатенко І.Ю.,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Івашина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Г.О.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досліджень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0D3E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Pr="00530D3E">
        <w:rPr>
          <w:rFonts w:ascii="Times New Roman" w:hAnsi="Times New Roman" w:cs="Times New Roman"/>
          <w:sz w:val="24"/>
          <w:szCs w:val="24"/>
        </w:rPr>
        <w:t xml:space="preserve"> К.: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школа, 2001.– 92 с. </w:t>
      </w:r>
    </w:p>
    <w:p w:rsidR="00E028F7" w:rsidRPr="00530D3E" w:rsidRDefault="00E028F7" w:rsidP="00530D3E">
      <w:pPr>
        <w:pStyle w:val="a6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Етичний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кодекс ученого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ресурс] // «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Бюлетень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ВАК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>», № 11. – К., 2011 / [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Схвалено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НАН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2009, №2]. – Режим доступу: http://</w:t>
      </w:r>
      <w:r w:rsidRPr="00530D3E">
        <w:rPr>
          <w:rFonts w:ascii="Times New Roman" w:hAnsi="Times New Roman" w:cs="Times New Roman"/>
          <w:color w:val="000000"/>
          <w:sz w:val="24"/>
          <w:szCs w:val="24"/>
          <w:lang w:val="uk-UA"/>
        </w:rPr>
        <w:t>zakon.rada.gov.ua/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  <w:lang w:val="uk-UA"/>
        </w:rPr>
        <w:t>rada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  <w:lang w:val="uk-UA"/>
        </w:rPr>
        <w:t>/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  <w:lang w:val="uk-UA"/>
        </w:rPr>
        <w:t>show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  <w:lang w:val="uk-UA"/>
        </w:rPr>
        <w:t>/v0002550-09#Text</w:t>
      </w:r>
    </w:p>
    <w:p w:rsidR="00E028F7" w:rsidRPr="00530D3E" w:rsidRDefault="00E028F7" w:rsidP="00530D3E">
      <w:pPr>
        <w:pStyle w:val="a6"/>
        <w:numPr>
          <w:ilvl w:val="0"/>
          <w:numId w:val="2"/>
        </w:numPr>
        <w:spacing w:after="0"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D3E">
        <w:rPr>
          <w:rFonts w:ascii="Times New Roman" w:hAnsi="Times New Roman" w:cs="Times New Roman"/>
          <w:sz w:val="24"/>
          <w:szCs w:val="24"/>
          <w:lang w:val="uk-UA"/>
        </w:rPr>
        <w:t>Ємельянов І.Г. та ін. Методичні рекомендації щодо підготовки, написання та оформлення курсових і диплом</w:t>
      </w:r>
      <w:r w:rsidRPr="00530D3E">
        <w:rPr>
          <w:rFonts w:ascii="Times New Roman" w:hAnsi="Times New Roman" w:cs="Times New Roman"/>
          <w:sz w:val="24"/>
          <w:szCs w:val="24"/>
        </w:rPr>
        <w:t xml:space="preserve">них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: для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біологічного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факультету.- К.:</w:t>
      </w:r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0D3E">
        <w:rPr>
          <w:rFonts w:ascii="Times New Roman" w:hAnsi="Times New Roman" w:cs="Times New Roman"/>
          <w:sz w:val="24"/>
          <w:szCs w:val="24"/>
        </w:rPr>
        <w:t xml:space="preserve">МСУ, </w:t>
      </w:r>
      <w:proofErr w:type="gramStart"/>
      <w:r w:rsidRPr="00530D3E">
        <w:rPr>
          <w:rFonts w:ascii="Times New Roman" w:hAnsi="Times New Roman" w:cs="Times New Roman"/>
          <w:sz w:val="24"/>
          <w:szCs w:val="24"/>
        </w:rPr>
        <w:t>2001.-</w:t>
      </w:r>
      <w:proofErr w:type="gramEnd"/>
      <w:r w:rsidRPr="00530D3E">
        <w:rPr>
          <w:rFonts w:ascii="Times New Roman" w:hAnsi="Times New Roman" w:cs="Times New Roman"/>
          <w:sz w:val="24"/>
          <w:szCs w:val="24"/>
        </w:rPr>
        <w:t xml:space="preserve"> 114 с.</w:t>
      </w:r>
    </w:p>
    <w:p w:rsidR="00E028F7" w:rsidRPr="00530D3E" w:rsidRDefault="00E028F7" w:rsidP="00530D3E">
      <w:pPr>
        <w:pStyle w:val="a6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30D3E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наукову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науково-технічну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. Сайт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Верховної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>. - [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ресурс]. – Режим доступу: http://zakon1.rada.gov.ua/laws/show/1977-12.</w:t>
      </w:r>
    </w:p>
    <w:p w:rsidR="00E028F7" w:rsidRPr="00530D3E" w:rsidRDefault="00E028F7" w:rsidP="00530D3E">
      <w:pPr>
        <w:pStyle w:val="a6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30D3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Кодекс наукової етики (Всеукраїнська громадська організація «Українська федерація вчених») </w:t>
      </w:r>
      <w:r w:rsidRPr="00530D3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ресурс]</w:t>
      </w:r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0D3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// Наука та наукознавство. – 2005. – №3. – С. 31-37. – </w:t>
      </w:r>
      <w:r w:rsidRPr="00530D3E">
        <w:rPr>
          <w:rFonts w:ascii="Times New Roman" w:hAnsi="Times New Roman" w:cs="Times New Roman"/>
          <w:sz w:val="24"/>
          <w:szCs w:val="24"/>
        </w:rPr>
        <w:t>Режим доступу:</w:t>
      </w:r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 http://dspace.nbuv.gov.ua/bitstream/handle/123456789/49520/05-Codex.pdf?sequence=1</w:t>
      </w:r>
    </w:p>
    <w:p w:rsidR="00E028F7" w:rsidRPr="00530D3E" w:rsidRDefault="00E028F7" w:rsidP="00530D3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530D3E">
        <w:rPr>
          <w:rFonts w:ascii="Times New Roman" w:hAnsi="Times New Roman" w:cs="Times New Roman"/>
          <w:color w:val="000000"/>
          <w:sz w:val="24"/>
          <w:szCs w:val="24"/>
          <w:lang w:val="uk-UA"/>
        </w:rPr>
        <w:t>Крушельницька О.В. Методологія та організація наукових досліджень. Навчальний посібник.- Київ: Кондор, 2006.- 206 с.</w:t>
      </w:r>
    </w:p>
    <w:p w:rsidR="00E028F7" w:rsidRPr="00530D3E" w:rsidRDefault="00E028F7" w:rsidP="00530D3E">
      <w:pPr>
        <w:pStyle w:val="a6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AED39D"/>
        </w:rPr>
      </w:pPr>
      <w:r w:rsidRPr="00530D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Макогон Ю. В</w:t>
      </w:r>
      <w:r w:rsidRPr="00530D3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.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Основи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наукових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досліджень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 [Текст</w:t>
      </w:r>
      <w:proofErr w:type="gram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] :</w:t>
      </w:r>
      <w:proofErr w:type="gram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навч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. пос. для студ. ВНЗ,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аспірантів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 / Ю. В. Макогон, В. В. Павленко. -</w:t>
      </w:r>
      <w:proofErr w:type="spellStart"/>
      <w:proofErr w:type="gram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Донецьк:Альфа</w:t>
      </w:r>
      <w:proofErr w:type="gramEnd"/>
      <w:r w:rsidRPr="00530D3E">
        <w:rPr>
          <w:rFonts w:ascii="Times New Roman" w:hAnsi="Times New Roman" w:cs="Times New Roman"/>
          <w:color w:val="000000"/>
          <w:sz w:val="24"/>
          <w:szCs w:val="24"/>
        </w:rPr>
        <w:t>-Прес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>, 2007. - 144c</w:t>
      </w:r>
    </w:p>
    <w:p w:rsidR="00E028F7" w:rsidRPr="00530D3E" w:rsidRDefault="00E028F7" w:rsidP="00530D3E">
      <w:pPr>
        <w:pStyle w:val="a6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AED39D"/>
        </w:rPr>
      </w:pP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Методологія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організація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наукових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досліджень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 (в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>) [Текст</w:t>
      </w:r>
      <w:proofErr w:type="gram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] :</w:t>
      </w:r>
      <w:proofErr w:type="gram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підручник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 для ВНЗ / М. О. Клименко, В. Г. Петрук, В. Б.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Мокін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, Н. М.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Вознюк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>. -</w:t>
      </w:r>
      <w:proofErr w:type="spellStart"/>
      <w:proofErr w:type="gram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Херсон:Олді</w:t>
      </w:r>
      <w:proofErr w:type="gramEnd"/>
      <w:r w:rsidRPr="00530D3E">
        <w:rPr>
          <w:rFonts w:ascii="Times New Roman" w:hAnsi="Times New Roman" w:cs="Times New Roman"/>
          <w:color w:val="000000"/>
          <w:sz w:val="24"/>
          <w:szCs w:val="24"/>
        </w:rPr>
        <w:t>-плюс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>, 2012. - 474c.</w:t>
      </w:r>
    </w:p>
    <w:p w:rsidR="00E028F7" w:rsidRPr="00530D3E" w:rsidRDefault="00E028F7" w:rsidP="00530D3E">
      <w:pPr>
        <w:pStyle w:val="a6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30D3E">
        <w:rPr>
          <w:rFonts w:ascii="Times New Roman" w:hAnsi="Times New Roman" w:cs="Times New Roman"/>
          <w:sz w:val="24"/>
          <w:szCs w:val="24"/>
        </w:rPr>
        <w:lastRenderedPageBreak/>
        <w:t>Науковець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Находкін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сучасності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і мораль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науковця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Вісник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академії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наук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Загальнонауковий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громадсько-політичний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журнал. – 2006. – №5. – Режим доступу до тексту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>: http://www.nbuv.gov.ua/portal/all/herald/2006-05/a1-5.pdf</w:t>
      </w:r>
    </w:p>
    <w:p w:rsidR="00E028F7" w:rsidRPr="00530D3E" w:rsidRDefault="00E028F7" w:rsidP="00530D3E">
      <w:pPr>
        <w:pStyle w:val="a6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Основи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методології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організації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наукових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досліджень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Навч</w:t>
      </w:r>
      <w:proofErr w:type="spellEnd"/>
      <w:proofErr w:type="gram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посіб</w:t>
      </w:r>
      <w:proofErr w:type="spellEnd"/>
      <w:proofErr w:type="gram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. / за ред. А. Є.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Конверського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. — К.: Центр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учбової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літератури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>, 2010. — 352 с.</w:t>
      </w:r>
    </w:p>
    <w:p w:rsidR="00E028F7" w:rsidRPr="00530D3E" w:rsidRDefault="00E028F7" w:rsidP="00530D3E">
      <w:pPr>
        <w:pStyle w:val="a4"/>
        <w:numPr>
          <w:ilvl w:val="0"/>
          <w:numId w:val="2"/>
        </w:numPr>
        <w:spacing w:line="240" w:lineRule="auto"/>
        <w:ind w:firstLine="0"/>
        <w:jc w:val="left"/>
        <w:rPr>
          <w:b w:val="0"/>
          <w:sz w:val="24"/>
          <w:lang w:val="uk-UA"/>
        </w:rPr>
      </w:pPr>
      <w:proofErr w:type="spellStart"/>
      <w:r w:rsidRPr="00530D3E">
        <w:rPr>
          <w:b w:val="0"/>
          <w:sz w:val="24"/>
        </w:rPr>
        <w:t>Професійна</w:t>
      </w:r>
      <w:proofErr w:type="spellEnd"/>
      <w:r w:rsidRPr="00530D3E">
        <w:rPr>
          <w:b w:val="0"/>
          <w:sz w:val="24"/>
        </w:rPr>
        <w:t xml:space="preserve"> культура / </w:t>
      </w:r>
      <w:proofErr w:type="spellStart"/>
      <w:r w:rsidRPr="00530D3E">
        <w:rPr>
          <w:b w:val="0"/>
          <w:sz w:val="24"/>
        </w:rPr>
        <w:t>Олена</w:t>
      </w:r>
      <w:proofErr w:type="spellEnd"/>
      <w:r w:rsidRPr="00530D3E">
        <w:rPr>
          <w:b w:val="0"/>
          <w:sz w:val="24"/>
        </w:rPr>
        <w:t xml:space="preserve"> </w:t>
      </w:r>
      <w:proofErr w:type="spellStart"/>
      <w:r w:rsidRPr="00530D3E">
        <w:rPr>
          <w:b w:val="0"/>
          <w:sz w:val="24"/>
        </w:rPr>
        <w:t>Аніщенко</w:t>
      </w:r>
      <w:proofErr w:type="spellEnd"/>
      <w:r w:rsidRPr="00530D3E">
        <w:rPr>
          <w:b w:val="0"/>
          <w:sz w:val="24"/>
        </w:rPr>
        <w:t xml:space="preserve"> // </w:t>
      </w:r>
      <w:proofErr w:type="spellStart"/>
      <w:r w:rsidRPr="00530D3E">
        <w:rPr>
          <w:b w:val="0"/>
          <w:sz w:val="24"/>
        </w:rPr>
        <w:t>Енциклопедія</w:t>
      </w:r>
      <w:proofErr w:type="spellEnd"/>
      <w:r w:rsidRPr="00530D3E">
        <w:rPr>
          <w:b w:val="0"/>
          <w:sz w:val="24"/>
        </w:rPr>
        <w:t xml:space="preserve"> </w:t>
      </w:r>
      <w:proofErr w:type="spellStart"/>
      <w:r w:rsidRPr="00530D3E">
        <w:rPr>
          <w:b w:val="0"/>
          <w:sz w:val="24"/>
        </w:rPr>
        <w:t>освіти</w:t>
      </w:r>
      <w:proofErr w:type="spellEnd"/>
      <w:r w:rsidRPr="00530D3E">
        <w:rPr>
          <w:b w:val="0"/>
          <w:sz w:val="24"/>
        </w:rPr>
        <w:t xml:space="preserve"> / Акад. </w:t>
      </w:r>
      <w:proofErr w:type="spellStart"/>
      <w:r w:rsidRPr="00530D3E">
        <w:rPr>
          <w:b w:val="0"/>
          <w:sz w:val="24"/>
        </w:rPr>
        <w:t>пед</w:t>
      </w:r>
      <w:proofErr w:type="spellEnd"/>
      <w:proofErr w:type="gramStart"/>
      <w:r w:rsidRPr="00530D3E">
        <w:rPr>
          <w:b w:val="0"/>
          <w:sz w:val="24"/>
        </w:rPr>
        <w:t>. наук</w:t>
      </w:r>
      <w:proofErr w:type="gramEnd"/>
      <w:r w:rsidRPr="00530D3E">
        <w:rPr>
          <w:b w:val="0"/>
          <w:sz w:val="24"/>
        </w:rPr>
        <w:t xml:space="preserve"> </w:t>
      </w:r>
      <w:proofErr w:type="spellStart"/>
      <w:r w:rsidRPr="00530D3E">
        <w:rPr>
          <w:b w:val="0"/>
          <w:sz w:val="24"/>
        </w:rPr>
        <w:t>України</w:t>
      </w:r>
      <w:proofErr w:type="spellEnd"/>
      <w:r w:rsidRPr="00530D3E">
        <w:rPr>
          <w:b w:val="0"/>
          <w:sz w:val="24"/>
        </w:rPr>
        <w:t xml:space="preserve">; </w:t>
      </w:r>
      <w:proofErr w:type="spellStart"/>
      <w:r w:rsidRPr="00530D3E">
        <w:rPr>
          <w:b w:val="0"/>
          <w:sz w:val="24"/>
        </w:rPr>
        <w:t>головний</w:t>
      </w:r>
      <w:proofErr w:type="spellEnd"/>
      <w:r w:rsidRPr="00530D3E">
        <w:rPr>
          <w:b w:val="0"/>
          <w:sz w:val="24"/>
        </w:rPr>
        <w:t xml:space="preserve"> ред. В. Г. Кремень. – </w:t>
      </w:r>
      <w:proofErr w:type="gramStart"/>
      <w:r w:rsidRPr="00530D3E">
        <w:rPr>
          <w:b w:val="0"/>
          <w:sz w:val="24"/>
        </w:rPr>
        <w:t>К. :</w:t>
      </w:r>
      <w:proofErr w:type="gramEnd"/>
      <w:r w:rsidRPr="00530D3E">
        <w:rPr>
          <w:b w:val="0"/>
          <w:sz w:val="24"/>
        </w:rPr>
        <w:t xml:space="preserve"> </w:t>
      </w:r>
      <w:proofErr w:type="spellStart"/>
      <w:r w:rsidRPr="00530D3E">
        <w:rPr>
          <w:b w:val="0"/>
          <w:sz w:val="24"/>
        </w:rPr>
        <w:t>Юрінком</w:t>
      </w:r>
      <w:proofErr w:type="spellEnd"/>
      <w:r w:rsidRPr="00530D3E">
        <w:rPr>
          <w:b w:val="0"/>
          <w:sz w:val="24"/>
        </w:rPr>
        <w:t xml:space="preserve"> </w:t>
      </w:r>
      <w:proofErr w:type="spellStart"/>
      <w:r w:rsidRPr="00530D3E">
        <w:rPr>
          <w:b w:val="0"/>
          <w:sz w:val="24"/>
        </w:rPr>
        <w:t>Інтер</w:t>
      </w:r>
      <w:proofErr w:type="spellEnd"/>
      <w:r w:rsidRPr="00530D3E">
        <w:rPr>
          <w:b w:val="0"/>
          <w:sz w:val="24"/>
        </w:rPr>
        <w:t>, 2008. – С. 724-725.</w:t>
      </w:r>
    </w:p>
    <w:p w:rsidR="00E028F7" w:rsidRPr="00530D3E" w:rsidRDefault="00E028F7" w:rsidP="00530D3E">
      <w:pPr>
        <w:pStyle w:val="a4"/>
        <w:numPr>
          <w:ilvl w:val="0"/>
          <w:numId w:val="2"/>
        </w:numPr>
        <w:spacing w:line="240" w:lineRule="auto"/>
        <w:ind w:firstLine="0"/>
        <w:jc w:val="left"/>
        <w:rPr>
          <w:b w:val="0"/>
          <w:sz w:val="24"/>
          <w:lang w:val="uk-UA"/>
        </w:rPr>
      </w:pPr>
      <w:r w:rsidRPr="00530D3E">
        <w:rPr>
          <w:b w:val="0"/>
          <w:sz w:val="24"/>
          <w:lang w:val="uk-UA"/>
        </w:rPr>
        <w:t>Рекомендації щодо забезпечення принципів академічної доброчесності. Підкомісія 303 «Академічна доброчесність» Науково-методичної комісії 15 з організаційно-методичного забезпечення вищої освіти. — К. : Міністерство освіти і науки України, 2016. — 24 с.</w:t>
      </w:r>
    </w:p>
    <w:p w:rsidR="00E028F7" w:rsidRPr="00530D3E" w:rsidRDefault="00E028F7" w:rsidP="00530D3E">
      <w:pPr>
        <w:pStyle w:val="a6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30D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Романчиков В. І</w:t>
      </w:r>
      <w:r w:rsidRPr="00530D3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.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Основи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наукових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досліджень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 [Текст</w:t>
      </w:r>
      <w:proofErr w:type="gram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] :</w:t>
      </w:r>
      <w:proofErr w:type="gramEnd"/>
      <w:r w:rsidRPr="00530D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навч</w:t>
      </w:r>
      <w:proofErr w:type="spellEnd"/>
      <w:r w:rsidRPr="00530D3E">
        <w:rPr>
          <w:rFonts w:ascii="Times New Roman" w:hAnsi="Times New Roman" w:cs="Times New Roman"/>
          <w:color w:val="000000"/>
          <w:sz w:val="24"/>
          <w:szCs w:val="24"/>
        </w:rPr>
        <w:t>. пос. для студ. ВНЗ / В. І. Романчиков. -</w:t>
      </w:r>
      <w:proofErr w:type="gramStart"/>
      <w:r w:rsidRPr="00530D3E">
        <w:rPr>
          <w:rFonts w:ascii="Times New Roman" w:hAnsi="Times New Roman" w:cs="Times New Roman"/>
          <w:color w:val="000000"/>
          <w:sz w:val="24"/>
          <w:szCs w:val="24"/>
        </w:rPr>
        <w:t>К.:ЦУЛ</w:t>
      </w:r>
      <w:proofErr w:type="gramEnd"/>
      <w:r w:rsidRPr="00530D3E">
        <w:rPr>
          <w:rFonts w:ascii="Times New Roman" w:hAnsi="Times New Roman" w:cs="Times New Roman"/>
          <w:color w:val="000000"/>
          <w:sz w:val="24"/>
          <w:szCs w:val="24"/>
        </w:rPr>
        <w:t>, 2007. - 254c.</w:t>
      </w:r>
    </w:p>
    <w:p w:rsidR="00E028F7" w:rsidRPr="00530D3E" w:rsidRDefault="00E028F7" w:rsidP="00530D3E">
      <w:pPr>
        <w:pStyle w:val="a6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Рудь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 Н.Т. Методологія наукових досліджень // Конспект лекцій. – Луцьк: РВВ ЛДТУ, 2007. – 96 с.</w:t>
      </w:r>
      <w:r w:rsidRPr="00530D3E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028F7" w:rsidRPr="00530D3E" w:rsidRDefault="00E028F7" w:rsidP="00530D3E">
      <w:pPr>
        <w:pStyle w:val="a6"/>
        <w:numPr>
          <w:ilvl w:val="0"/>
          <w:numId w:val="2"/>
        </w:numPr>
        <w:spacing w:after="0"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0D3E">
        <w:rPr>
          <w:rFonts w:ascii="Times New Roman" w:hAnsi="Times New Roman" w:cs="Times New Roman"/>
          <w:sz w:val="24"/>
          <w:szCs w:val="24"/>
        </w:rPr>
        <w:t>Соловйов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С.М.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досліджень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. – К.: Центр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учбової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>, 2007. – 176 с.</w:t>
      </w:r>
    </w:p>
    <w:p w:rsidR="00E028F7" w:rsidRPr="00530D3E" w:rsidRDefault="00E028F7" w:rsidP="00530D3E">
      <w:pPr>
        <w:pStyle w:val="a6"/>
        <w:numPr>
          <w:ilvl w:val="0"/>
          <w:numId w:val="2"/>
        </w:numPr>
        <w:spacing w:after="0"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0D3E">
        <w:rPr>
          <w:rFonts w:ascii="Times New Roman" w:hAnsi="Times New Roman" w:cs="Times New Roman"/>
          <w:sz w:val="24"/>
          <w:szCs w:val="24"/>
        </w:rPr>
        <w:t>Філіпенко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А.С.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досліджень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. Конспект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лекцій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Академвидав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>, 2005. – 208 с.</w:t>
      </w:r>
    </w:p>
    <w:p w:rsidR="00E028F7" w:rsidRPr="00530D3E" w:rsidRDefault="00E028F7" w:rsidP="00530D3E">
      <w:pPr>
        <w:spacing w:after="0" w:line="240" w:lineRule="auto"/>
        <w:ind w:left="1080" w:right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28F7" w:rsidRPr="00530D3E" w:rsidRDefault="00E028F7" w:rsidP="00530D3E">
      <w:pPr>
        <w:spacing w:after="0" w:line="240" w:lineRule="auto"/>
        <w:ind w:left="1080" w:right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0D3E">
        <w:rPr>
          <w:rFonts w:ascii="Times New Roman" w:hAnsi="Times New Roman" w:cs="Times New Roman"/>
          <w:b/>
          <w:sz w:val="24"/>
          <w:szCs w:val="24"/>
          <w:lang w:val="uk-UA"/>
        </w:rPr>
        <w:t>Додаткова</w:t>
      </w:r>
    </w:p>
    <w:p w:rsidR="00E028F7" w:rsidRPr="00530D3E" w:rsidRDefault="00E028F7" w:rsidP="00530D3E">
      <w:pPr>
        <w:numPr>
          <w:ilvl w:val="0"/>
          <w:numId w:val="2"/>
        </w:numPr>
        <w:spacing w:after="0" w:line="240" w:lineRule="auto"/>
        <w:ind w:right="567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Бірта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 Г.О. Методологія і організація наукових </w:t>
      </w: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наукових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досліджень: навчальний посібник/ Г.О. </w:t>
      </w: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Бірта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, Ю.Г. </w:t>
      </w: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Бургу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. – К.: «Центр учбової літератури», 2014. – 142 с. – Електронний </w:t>
      </w: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ресур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r w:rsidRPr="00530D3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530D3E">
          <w:rPr>
            <w:rStyle w:val="a3"/>
            <w:rFonts w:ascii="Times New Roman" w:hAnsi="Times New Roman" w:cs="Times New Roman"/>
            <w:sz w:val="24"/>
            <w:lang w:val="uk-UA"/>
          </w:rPr>
          <w:t>https://nuczu.edu.ua/sciencearchive/Articles/gornostal/vajinskii%20posibnyk.pdf</w:t>
        </w:r>
      </w:hyperlink>
    </w:p>
    <w:p w:rsidR="00E028F7" w:rsidRPr="00530D3E" w:rsidRDefault="00E028F7" w:rsidP="00530D3E">
      <w:pPr>
        <w:numPr>
          <w:ilvl w:val="0"/>
          <w:numId w:val="2"/>
        </w:numPr>
        <w:spacing w:after="0" w:line="240" w:lineRule="auto"/>
        <w:ind w:right="567" w:firstLine="0"/>
        <w:contextualSpacing/>
        <w:jc w:val="both"/>
        <w:rPr>
          <w:rStyle w:val="a3"/>
          <w:rFonts w:ascii="Times New Roman" w:hAnsi="Times New Roman" w:cs="Times New Roman"/>
          <w:lang w:val="uk-UA"/>
        </w:rPr>
      </w:pP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Важинський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 С.Е., Щербак Т І. В 12 Методика та організація наукових досліджень : </w:t>
      </w: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. / С. Е. </w:t>
      </w: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Важинський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, Т І. Щербак. – Суми: </w:t>
      </w: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СумДПУ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 імені А. С. Макаренка, 2016. – 260 с. – Електронний ресурс. – </w:t>
      </w:r>
      <w:r w:rsidRPr="00530D3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8" w:history="1">
        <w:r w:rsidRPr="00530D3E">
          <w:rPr>
            <w:rStyle w:val="a3"/>
            <w:rFonts w:ascii="Times New Roman" w:hAnsi="Times New Roman" w:cs="Times New Roman"/>
            <w:sz w:val="24"/>
            <w:lang w:val="uk-UA"/>
          </w:rPr>
          <w:t>https://nuczu.edu.ua/sciencearchive/Articles/gornostal/vajinskii%20posibnyk.pdf</w:t>
        </w:r>
      </w:hyperlink>
    </w:p>
    <w:p w:rsidR="00E028F7" w:rsidRPr="00530D3E" w:rsidRDefault="00E028F7" w:rsidP="00530D3E">
      <w:pPr>
        <w:numPr>
          <w:ilvl w:val="0"/>
          <w:numId w:val="2"/>
        </w:numPr>
        <w:spacing w:after="0" w:line="240" w:lineRule="auto"/>
        <w:ind w:right="567" w:firstLine="0"/>
        <w:contextualSpacing/>
        <w:jc w:val="both"/>
        <w:rPr>
          <w:rFonts w:ascii="Times New Roman" w:hAnsi="Times New Roman" w:cs="Times New Roman"/>
          <w:szCs w:val="24"/>
        </w:rPr>
      </w:pPr>
      <w:proofErr w:type="spellStart"/>
      <w:r w:rsidRPr="00530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Збірник</w:t>
      </w:r>
      <w:proofErr w:type="spellEnd"/>
      <w:r w:rsidRPr="00530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30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наукових</w:t>
      </w:r>
      <w:proofErr w:type="spellEnd"/>
      <w:r w:rsidRPr="00530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30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праць</w:t>
      </w:r>
      <w:proofErr w:type="spellEnd"/>
      <w:r w:rsidRPr="00530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530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Природничий</w:t>
      </w:r>
      <w:proofErr w:type="spellEnd"/>
      <w:r w:rsidRPr="00530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альманах (</w:t>
      </w:r>
      <w:proofErr w:type="spellStart"/>
      <w:r w:rsidRPr="00530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біологічні</w:t>
      </w:r>
      <w:proofErr w:type="spellEnd"/>
      <w:r w:rsidRPr="00530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науки)»</w:t>
      </w:r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 Офіційний </w:t>
      </w:r>
      <w:proofErr w:type="gramStart"/>
      <w:r w:rsidRPr="00530D3E">
        <w:rPr>
          <w:rFonts w:ascii="Times New Roman" w:hAnsi="Times New Roman" w:cs="Times New Roman"/>
          <w:sz w:val="24"/>
          <w:szCs w:val="24"/>
          <w:lang w:val="uk-UA"/>
        </w:rPr>
        <w:t>веб-сайт</w:t>
      </w:r>
      <w:proofErr w:type="gramEnd"/>
      <w:r w:rsidRPr="00530D3E">
        <w:rPr>
          <w:rFonts w:ascii="Times New Roman" w:hAnsi="Times New Roman" w:cs="Times New Roman"/>
          <w:sz w:val="24"/>
          <w:szCs w:val="24"/>
          <w:lang w:val="uk-UA"/>
        </w:rPr>
        <w:t>. [Електронний ресурс]. – Режим доступу: http://na.kspu.edu/index.php/na/about/editorialTeam/</w:t>
      </w:r>
    </w:p>
    <w:p w:rsidR="00E028F7" w:rsidRPr="00530D3E" w:rsidRDefault="00E028F7" w:rsidP="00530D3E">
      <w:pPr>
        <w:numPr>
          <w:ilvl w:val="0"/>
          <w:numId w:val="2"/>
        </w:numPr>
        <w:spacing w:after="0" w:line="240" w:lineRule="auto"/>
        <w:ind w:right="567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Методичні рекомендації для закладів вищої освіти з підтримки принципів академічної доброчесності / Упорядники В. Бахрушин, Є. Ніколаєв. – Електронний ресурс. – </w:t>
      </w:r>
      <w:r w:rsidRPr="00530D3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9" w:history="1">
        <w:r w:rsidRPr="00530D3E">
          <w:rPr>
            <w:rStyle w:val="a3"/>
            <w:rFonts w:ascii="Times New Roman" w:hAnsi="Times New Roman" w:cs="Times New Roman"/>
            <w:sz w:val="24"/>
            <w:lang w:val="uk-UA"/>
          </w:rPr>
          <w:t>https://www.donnu.edu.ua/wp-content/uploads/sites/8/2019/08/Metod.rekom.dlya-ZVO_pidtrimka-AD.pdf</w:t>
        </w:r>
      </w:hyperlink>
    </w:p>
    <w:p w:rsidR="00E028F7" w:rsidRPr="00530D3E" w:rsidRDefault="00E028F7" w:rsidP="00530D3E">
      <w:pPr>
        <w:numPr>
          <w:ilvl w:val="0"/>
          <w:numId w:val="2"/>
        </w:numPr>
        <w:spacing w:after="0" w:line="240" w:lineRule="auto"/>
        <w:ind w:righ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Основи методології та організації наукових досліджень: </w:t>
      </w: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. для студентів, курсантів, аспірантів і </w:t>
      </w: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ад’юнтів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 / за ред. </w:t>
      </w:r>
      <w:r w:rsidRPr="00530D3E">
        <w:rPr>
          <w:rFonts w:ascii="Times New Roman" w:hAnsi="Times New Roman" w:cs="Times New Roman"/>
          <w:sz w:val="24"/>
          <w:szCs w:val="24"/>
        </w:rPr>
        <w:t xml:space="preserve">А. Є.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Конверського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. — К.: Центр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учбової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530D3E">
        <w:rPr>
          <w:rFonts w:ascii="Times New Roman" w:hAnsi="Times New Roman" w:cs="Times New Roman"/>
          <w:sz w:val="24"/>
          <w:szCs w:val="24"/>
        </w:rPr>
        <w:t xml:space="preserve">, 2010. — 352 с. - </w:t>
      </w:r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– Електронний </w:t>
      </w:r>
      <w:proofErr w:type="spellStart"/>
      <w:r w:rsidRPr="00530D3E">
        <w:rPr>
          <w:rFonts w:ascii="Times New Roman" w:hAnsi="Times New Roman" w:cs="Times New Roman"/>
          <w:sz w:val="24"/>
          <w:szCs w:val="24"/>
          <w:lang w:val="uk-UA"/>
        </w:rPr>
        <w:t>ресур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r w:rsidRPr="00530D3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30D3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30D3E">
        <w:rPr>
          <w:rFonts w:ascii="Times New Roman" w:hAnsi="Times New Roman" w:cs="Times New Roman"/>
          <w:sz w:val="24"/>
          <w:szCs w:val="24"/>
        </w:rPr>
        <w:t xml:space="preserve"> http://biology.univ.kiev.ua/images/stories/Upload/Kafedry/Biofizyky/2014/konversky_osn_metod_ta_org_nayk_dosl.pdf</w:t>
      </w:r>
    </w:p>
    <w:p w:rsidR="00E028F7" w:rsidRPr="00530D3E" w:rsidRDefault="00E028F7" w:rsidP="00530D3E">
      <w:pPr>
        <w:numPr>
          <w:ilvl w:val="0"/>
          <w:numId w:val="2"/>
        </w:numPr>
        <w:spacing w:after="0" w:line="240" w:lineRule="auto"/>
        <w:ind w:right="567" w:firstLine="0"/>
        <w:contextualSpacing/>
        <w:jc w:val="both"/>
        <w:rPr>
          <w:rStyle w:val="a3"/>
          <w:rFonts w:ascii="Times New Roman" w:hAnsi="Times New Roman" w:cs="Times New Roman"/>
          <w:lang w:val="en-US"/>
        </w:rPr>
      </w:pPr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Шліхта Н., Шліхта І. Методичні рекомендації та програма курсу «Основи академічного письма». URL: </w:t>
      </w:r>
      <w:hyperlink r:id="rId10" w:history="1">
        <w:r w:rsidRPr="00530D3E">
          <w:rPr>
            <w:rStyle w:val="a3"/>
            <w:rFonts w:ascii="Times New Roman" w:hAnsi="Times New Roman" w:cs="Times New Roman"/>
            <w:sz w:val="24"/>
            <w:lang w:val="uk-UA"/>
          </w:rPr>
          <w:t>http://www.saiup.org.ua/resursy/osnovy-akademichnogo-pysma-metodychni-rekomendatsiyi-ta-programa-kursu/</w:t>
        </w:r>
      </w:hyperlink>
    </w:p>
    <w:p w:rsidR="00E028F7" w:rsidRPr="00530D3E" w:rsidRDefault="00E028F7" w:rsidP="00530D3E">
      <w:pPr>
        <w:numPr>
          <w:ilvl w:val="0"/>
          <w:numId w:val="2"/>
        </w:numPr>
        <w:spacing w:after="0" w:line="240" w:lineRule="auto"/>
        <w:ind w:right="567" w:firstLine="0"/>
        <w:contextualSpacing/>
        <w:jc w:val="both"/>
        <w:rPr>
          <w:rFonts w:ascii="Times New Roman" w:hAnsi="Times New Roman" w:cs="Times New Roman"/>
          <w:szCs w:val="24"/>
        </w:rPr>
      </w:pPr>
      <w:proofErr w:type="spellStart"/>
      <w:r w:rsidRPr="00530D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Biosystems</w:t>
      </w:r>
      <w:proofErr w:type="spellEnd"/>
      <w:r w:rsidRPr="00530D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Diversity</w:t>
      </w:r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: Офіційний веб-сайт. [Електронний ресурс]. – Режим доступу: </w:t>
      </w:r>
      <w:hyperlink r:id="rId11" w:history="1">
        <w:r w:rsidRPr="00530D3E">
          <w:rPr>
            <w:rStyle w:val="a3"/>
            <w:rFonts w:ascii="Times New Roman" w:hAnsi="Times New Roman" w:cs="Times New Roman"/>
            <w:sz w:val="24"/>
            <w:lang w:val="uk-UA"/>
          </w:rPr>
          <w:t>https://ecology.dp.ua/index.php/ECO</w:t>
        </w:r>
      </w:hyperlink>
    </w:p>
    <w:p w:rsidR="00E028F7" w:rsidRPr="00530D3E" w:rsidRDefault="00E028F7" w:rsidP="00530D3E">
      <w:pPr>
        <w:numPr>
          <w:ilvl w:val="0"/>
          <w:numId w:val="2"/>
        </w:numPr>
        <w:spacing w:after="0" w:line="240" w:lineRule="auto"/>
        <w:ind w:righ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0D3E">
        <w:rPr>
          <w:rStyle w:val="a7"/>
          <w:rFonts w:ascii="Times New Roman" w:hAnsi="Times New Roman" w:cs="Times New Roman"/>
          <w:sz w:val="24"/>
          <w:szCs w:val="24"/>
        </w:rPr>
        <w:lastRenderedPageBreak/>
        <w:t>Chornomorski</w:t>
      </w:r>
      <w:proofErr w:type="spellEnd"/>
      <w:r w:rsidRPr="00530D3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530D3E">
        <w:rPr>
          <w:rStyle w:val="a7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0D3E">
        <w:rPr>
          <w:rStyle w:val="a7"/>
          <w:rFonts w:ascii="Times New Roman" w:hAnsi="Times New Roman" w:cs="Times New Roman"/>
          <w:sz w:val="24"/>
          <w:szCs w:val="24"/>
        </w:rPr>
        <w:t>botanical</w:t>
      </w:r>
      <w:proofErr w:type="spellEnd"/>
      <w:proofErr w:type="gramEnd"/>
      <w:r w:rsidRPr="00530D3E">
        <w:rPr>
          <w:rStyle w:val="a7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0D3E">
        <w:rPr>
          <w:rStyle w:val="a7"/>
          <w:rFonts w:ascii="Times New Roman" w:hAnsi="Times New Roman" w:cs="Times New Roman"/>
          <w:sz w:val="24"/>
          <w:szCs w:val="24"/>
        </w:rPr>
        <w:t>journal</w:t>
      </w:r>
      <w:proofErr w:type="spellEnd"/>
      <w:r w:rsidRPr="00530D3E">
        <w:rPr>
          <w:rStyle w:val="a7"/>
          <w:rFonts w:ascii="Times New Roman" w:hAnsi="Times New Roman" w:cs="Times New Roman"/>
          <w:caps/>
          <w:sz w:val="24"/>
          <w:szCs w:val="24"/>
          <w:lang w:val="uk-UA"/>
        </w:rPr>
        <w:t xml:space="preserve"> / </w:t>
      </w:r>
      <w:r w:rsidRPr="00530D3E">
        <w:rPr>
          <w:rStyle w:val="a7"/>
          <w:rFonts w:ascii="Times New Roman" w:hAnsi="Times New Roman" w:cs="Times New Roman"/>
          <w:sz w:val="24"/>
          <w:szCs w:val="24"/>
          <w:lang w:val="uk-UA"/>
        </w:rPr>
        <w:t>Чорноморський ботанічний журнал</w:t>
      </w:r>
      <w:r w:rsidRPr="00530D3E">
        <w:rPr>
          <w:rStyle w:val="a7"/>
          <w:rFonts w:ascii="Times New Roman" w:hAnsi="Times New Roman" w:cs="Times New Roman"/>
          <w:caps/>
          <w:sz w:val="24"/>
          <w:szCs w:val="24"/>
          <w:lang w:val="uk-UA"/>
        </w:rPr>
        <w:t xml:space="preserve"> </w:t>
      </w:r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: Офіційний веб-сайт. [Електронний ресурс]. – Режим доступу: </w:t>
      </w:r>
      <w:hyperlink r:id="rId12" w:history="1">
        <w:r w:rsidRPr="00530D3E">
          <w:rPr>
            <w:rStyle w:val="a3"/>
            <w:rFonts w:ascii="Times New Roman" w:hAnsi="Times New Roman" w:cs="Times New Roman"/>
            <w:sz w:val="24"/>
            <w:lang w:val="uk-UA"/>
          </w:rPr>
          <w:t>http://cbj.kspu.edu/index.php/en/</w:t>
        </w:r>
      </w:hyperlink>
    </w:p>
    <w:p w:rsidR="00E028F7" w:rsidRPr="00530D3E" w:rsidRDefault="00E028F7" w:rsidP="00530D3E">
      <w:pPr>
        <w:numPr>
          <w:ilvl w:val="0"/>
          <w:numId w:val="2"/>
        </w:numPr>
        <w:spacing w:after="0" w:line="240" w:lineRule="auto"/>
        <w:ind w:righ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D3E">
        <w:rPr>
          <w:rFonts w:ascii="Times New Roman" w:hAnsi="Times New Roman" w:cs="Times New Roman"/>
          <w:iCs/>
          <w:sz w:val="24"/>
          <w:szCs w:val="24"/>
          <w:shd w:val="clear" w:color="auto" w:fill="FCFCFC"/>
          <w:lang w:val="en-US"/>
        </w:rPr>
        <w:t xml:space="preserve">Cytology and </w:t>
      </w:r>
      <w:proofErr w:type="gramStart"/>
      <w:r w:rsidRPr="00530D3E">
        <w:rPr>
          <w:rFonts w:ascii="Times New Roman" w:hAnsi="Times New Roman" w:cs="Times New Roman"/>
          <w:iCs/>
          <w:sz w:val="24"/>
          <w:szCs w:val="24"/>
          <w:shd w:val="clear" w:color="auto" w:fill="FCFCFC"/>
          <w:lang w:val="en-US"/>
        </w:rPr>
        <w:t>Genetics</w:t>
      </w:r>
      <w:r w:rsidRPr="00530D3E">
        <w:rPr>
          <w:rFonts w:ascii="Times New Roman" w:hAnsi="Times New Roman" w:cs="Times New Roman"/>
          <w:iCs/>
          <w:sz w:val="24"/>
          <w:szCs w:val="24"/>
          <w:shd w:val="clear" w:color="auto" w:fill="FCFCFC"/>
          <w:lang w:val="uk-UA"/>
        </w:rPr>
        <w:t xml:space="preserve"> </w:t>
      </w:r>
      <w:r w:rsidRPr="00530D3E">
        <w:rPr>
          <w:rFonts w:ascii="Times New Roman" w:hAnsi="Times New Roman" w:cs="Times New Roman"/>
          <w:sz w:val="24"/>
          <w:szCs w:val="24"/>
          <w:lang w:val="uk-UA"/>
        </w:rPr>
        <w:t>:</w:t>
      </w:r>
      <w:proofErr w:type="gram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 Офіційний веб-сайт. [Електронний ресурс]. – Режим доступу: </w:t>
      </w:r>
      <w:hyperlink r:id="rId13" w:history="1">
        <w:r w:rsidRPr="00530D3E">
          <w:rPr>
            <w:rStyle w:val="a3"/>
            <w:rFonts w:ascii="Times New Roman" w:hAnsi="Times New Roman" w:cs="Times New Roman"/>
            <w:sz w:val="24"/>
            <w:lang w:val="uk-UA"/>
          </w:rPr>
          <w:t>https://www.springer.com/journal/11956</w:t>
        </w:r>
      </w:hyperlink>
    </w:p>
    <w:p w:rsidR="00E028F7" w:rsidRPr="00530D3E" w:rsidRDefault="00E028F7" w:rsidP="00530D3E">
      <w:pPr>
        <w:numPr>
          <w:ilvl w:val="0"/>
          <w:numId w:val="2"/>
        </w:numPr>
        <w:spacing w:after="0" w:line="240" w:lineRule="auto"/>
        <w:ind w:righ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0D3E">
        <w:rPr>
          <w:rFonts w:ascii="Times New Roman" w:hAnsi="Times New Roman" w:cs="Times New Roman"/>
          <w:bCs/>
          <w:spacing w:val="-15"/>
          <w:sz w:val="24"/>
          <w:szCs w:val="24"/>
        </w:rPr>
        <w:t>Microbiological</w:t>
      </w:r>
      <w:proofErr w:type="spellEnd"/>
      <w:r w:rsidRPr="00530D3E">
        <w:rPr>
          <w:rFonts w:ascii="Times New Roman" w:hAnsi="Times New Roman" w:cs="Times New Roman"/>
          <w:bCs/>
          <w:spacing w:val="-15"/>
          <w:sz w:val="24"/>
          <w:szCs w:val="24"/>
          <w:lang w:val="uk-UA"/>
        </w:rPr>
        <w:t xml:space="preserve"> </w:t>
      </w:r>
      <w:proofErr w:type="spellStart"/>
      <w:r w:rsidRPr="00530D3E">
        <w:rPr>
          <w:rFonts w:ascii="Times New Roman" w:hAnsi="Times New Roman" w:cs="Times New Roman"/>
          <w:bCs/>
          <w:spacing w:val="-15"/>
          <w:sz w:val="24"/>
          <w:szCs w:val="24"/>
        </w:rPr>
        <w:t>Journal</w:t>
      </w:r>
      <w:proofErr w:type="spellEnd"/>
      <w:r w:rsidRPr="00530D3E">
        <w:rPr>
          <w:rFonts w:ascii="Times New Roman" w:hAnsi="Times New Roman" w:cs="Times New Roman"/>
          <w:bCs/>
          <w:spacing w:val="-15"/>
          <w:sz w:val="24"/>
          <w:szCs w:val="24"/>
          <w:lang w:val="uk-UA"/>
        </w:rPr>
        <w:t xml:space="preserve"> /Мікробіологічний журнал</w:t>
      </w:r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: Офіційний </w:t>
      </w:r>
      <w:proofErr w:type="gramStart"/>
      <w:r w:rsidRPr="00530D3E">
        <w:rPr>
          <w:rFonts w:ascii="Times New Roman" w:hAnsi="Times New Roman" w:cs="Times New Roman"/>
          <w:sz w:val="24"/>
          <w:szCs w:val="24"/>
          <w:lang w:val="uk-UA"/>
        </w:rPr>
        <w:t>веб-сайт</w:t>
      </w:r>
      <w:proofErr w:type="gram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. [Електронний ресурс]. – Режим доступу: </w:t>
      </w:r>
      <w:hyperlink r:id="rId14" w:history="1">
        <w:r w:rsidRPr="00530D3E">
          <w:rPr>
            <w:rStyle w:val="a3"/>
            <w:rFonts w:ascii="Times New Roman" w:hAnsi="Times New Roman" w:cs="Times New Roman"/>
            <w:sz w:val="24"/>
            <w:lang w:val="uk-UA"/>
          </w:rPr>
          <w:t>http://microbiolj.org.ua/ua/</w:t>
        </w:r>
      </w:hyperlink>
    </w:p>
    <w:p w:rsidR="00E028F7" w:rsidRPr="00530D3E" w:rsidRDefault="00E028F7" w:rsidP="00530D3E">
      <w:pPr>
        <w:numPr>
          <w:ilvl w:val="0"/>
          <w:numId w:val="2"/>
        </w:numPr>
        <w:spacing w:after="0" w:line="240" w:lineRule="auto"/>
        <w:ind w:righ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D3E">
        <w:rPr>
          <w:rFonts w:ascii="Times New Roman" w:hAnsi="Times New Roman" w:cs="Times New Roman"/>
          <w:sz w:val="24"/>
          <w:szCs w:val="24"/>
          <w:lang w:val="en-US"/>
        </w:rPr>
        <w:t>Problems</w:t>
      </w:r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0D3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0D3E">
        <w:rPr>
          <w:rFonts w:ascii="Times New Roman" w:hAnsi="Times New Roman" w:cs="Times New Roman"/>
          <w:sz w:val="24"/>
          <w:szCs w:val="24"/>
          <w:lang w:val="en-US"/>
        </w:rPr>
        <w:t>endocrine</w:t>
      </w:r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0D3E">
        <w:rPr>
          <w:rFonts w:ascii="Times New Roman" w:hAnsi="Times New Roman" w:cs="Times New Roman"/>
          <w:sz w:val="24"/>
          <w:szCs w:val="24"/>
          <w:lang w:val="en-US"/>
        </w:rPr>
        <w:t>pathology</w:t>
      </w:r>
      <w:r w:rsidRPr="00530D3E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530D3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проблеми ендокринної патології: </w:t>
      </w:r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Офіційний веб-сайт. [Електронний ресурс]. – Режим доступу: </w:t>
      </w:r>
      <w:hyperlink r:id="rId15" w:history="1">
        <w:r w:rsidRPr="00530D3E">
          <w:rPr>
            <w:rStyle w:val="a3"/>
            <w:rFonts w:ascii="Times New Roman" w:hAnsi="Times New Roman" w:cs="Times New Roman"/>
            <w:sz w:val="24"/>
            <w:lang w:val="uk-UA"/>
          </w:rPr>
          <w:t>https://jpep.endocrinology.org.ua/ua</w:t>
        </w:r>
      </w:hyperlink>
    </w:p>
    <w:p w:rsidR="00E028F7" w:rsidRPr="00530D3E" w:rsidRDefault="00E028F7" w:rsidP="00530D3E">
      <w:pPr>
        <w:numPr>
          <w:ilvl w:val="0"/>
          <w:numId w:val="2"/>
        </w:numPr>
        <w:spacing w:after="0" w:line="240" w:lineRule="auto"/>
        <w:ind w:righ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D3E">
        <w:rPr>
          <w:rFonts w:ascii="Times New Roman" w:hAnsi="Times New Roman" w:cs="Times New Roman"/>
          <w:sz w:val="24"/>
          <w:szCs w:val="24"/>
          <w:lang w:val="en-US"/>
        </w:rPr>
        <w:t>Ukrainian</w:t>
      </w:r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0D3E">
        <w:rPr>
          <w:rFonts w:ascii="Times New Roman" w:hAnsi="Times New Roman" w:cs="Times New Roman"/>
          <w:sz w:val="24"/>
          <w:szCs w:val="24"/>
          <w:lang w:val="en-US"/>
        </w:rPr>
        <w:t>Botanical</w:t>
      </w:r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0D3E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/Український ботанічний журнал: Офіційний веб-сайт. [Електронний ресурс]. – Режим доступу: </w:t>
      </w:r>
      <w:hyperlink r:id="rId16" w:history="1">
        <w:r w:rsidRPr="00530D3E">
          <w:rPr>
            <w:rStyle w:val="a3"/>
            <w:rFonts w:ascii="Times New Roman" w:hAnsi="Times New Roman" w:cs="Times New Roman"/>
            <w:sz w:val="24"/>
            <w:lang w:val="en-US"/>
          </w:rPr>
          <w:t>https</w:t>
        </w:r>
        <w:r w:rsidRPr="00530D3E">
          <w:rPr>
            <w:rStyle w:val="a3"/>
            <w:rFonts w:ascii="Times New Roman" w:hAnsi="Times New Roman" w:cs="Times New Roman"/>
            <w:sz w:val="24"/>
            <w:lang w:val="uk-UA"/>
          </w:rPr>
          <w:t>://</w:t>
        </w:r>
        <w:proofErr w:type="spellStart"/>
        <w:r w:rsidRPr="00530D3E">
          <w:rPr>
            <w:rStyle w:val="a3"/>
            <w:rFonts w:ascii="Times New Roman" w:hAnsi="Times New Roman" w:cs="Times New Roman"/>
            <w:sz w:val="24"/>
            <w:lang w:val="en-US"/>
          </w:rPr>
          <w:t>ukrbotj</w:t>
        </w:r>
        <w:proofErr w:type="spellEnd"/>
        <w:r w:rsidRPr="00530D3E">
          <w:rPr>
            <w:rStyle w:val="a3"/>
            <w:rFonts w:ascii="Times New Roman" w:hAnsi="Times New Roman" w:cs="Times New Roman"/>
            <w:sz w:val="24"/>
            <w:lang w:val="uk-UA"/>
          </w:rPr>
          <w:t>.</w:t>
        </w:r>
        <w:r w:rsidRPr="00530D3E">
          <w:rPr>
            <w:rStyle w:val="a3"/>
            <w:rFonts w:ascii="Times New Roman" w:hAnsi="Times New Roman" w:cs="Times New Roman"/>
            <w:sz w:val="24"/>
            <w:lang w:val="en-US"/>
          </w:rPr>
          <w:t>co</w:t>
        </w:r>
        <w:r w:rsidRPr="00530D3E">
          <w:rPr>
            <w:rStyle w:val="a3"/>
            <w:rFonts w:ascii="Times New Roman" w:hAnsi="Times New Roman" w:cs="Times New Roman"/>
            <w:sz w:val="24"/>
            <w:lang w:val="uk-UA"/>
          </w:rPr>
          <w:t>.</w:t>
        </w:r>
        <w:proofErr w:type="spellStart"/>
        <w:r w:rsidRPr="00530D3E">
          <w:rPr>
            <w:rStyle w:val="a3"/>
            <w:rFonts w:ascii="Times New Roman" w:hAnsi="Times New Roman" w:cs="Times New Roman"/>
            <w:sz w:val="24"/>
            <w:lang w:val="en-US"/>
          </w:rPr>
          <w:t>ua</w:t>
        </w:r>
        <w:proofErr w:type="spellEnd"/>
        <w:r w:rsidRPr="00530D3E">
          <w:rPr>
            <w:rStyle w:val="a3"/>
            <w:rFonts w:ascii="Times New Roman" w:hAnsi="Times New Roman" w:cs="Times New Roman"/>
            <w:sz w:val="24"/>
            <w:lang w:val="uk-UA"/>
          </w:rPr>
          <w:t>/</w:t>
        </w:r>
      </w:hyperlink>
    </w:p>
    <w:p w:rsidR="00E028F7" w:rsidRPr="00530D3E" w:rsidRDefault="00E028F7" w:rsidP="00530D3E">
      <w:pPr>
        <w:numPr>
          <w:ilvl w:val="0"/>
          <w:numId w:val="2"/>
        </w:numPr>
        <w:spacing w:after="0" w:line="240" w:lineRule="auto"/>
        <w:ind w:righ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D3E">
        <w:rPr>
          <w:rStyle w:val="a8"/>
          <w:rFonts w:ascii="Times New Roman" w:hAnsi="Times New Roman" w:cs="Times New Roman"/>
          <w:sz w:val="24"/>
          <w:szCs w:val="24"/>
          <w:lang w:val="en-US"/>
        </w:rPr>
        <w:t>World of Medicine and Biology</w:t>
      </w:r>
      <w:r w:rsidRPr="00530D3E">
        <w:rPr>
          <w:rStyle w:val="a8"/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0D3E">
        <w:rPr>
          <w:rFonts w:ascii="Times New Roman" w:hAnsi="Times New Roman" w:cs="Times New Roman"/>
          <w:sz w:val="24"/>
          <w:szCs w:val="24"/>
        </w:rPr>
        <w:t>та</w:t>
      </w:r>
      <w:r w:rsidRPr="00530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D3E">
        <w:rPr>
          <w:rFonts w:ascii="Times New Roman" w:hAnsi="Times New Roman" w:cs="Times New Roman"/>
          <w:sz w:val="24"/>
          <w:szCs w:val="24"/>
        </w:rPr>
        <w:t>біології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: Офіційний веб-сайт. [Електронний ресурс]. – Режим доступу: </w:t>
      </w:r>
      <w:hyperlink r:id="rId17" w:history="1">
        <w:r w:rsidRPr="00530D3E">
          <w:rPr>
            <w:rStyle w:val="a3"/>
            <w:rFonts w:ascii="Times New Roman" w:hAnsi="Times New Roman" w:cs="Times New Roman"/>
            <w:sz w:val="24"/>
            <w:lang w:val="uk-UA"/>
          </w:rPr>
          <w:t>https://womab.com.ua/en/about</w:t>
        </w:r>
      </w:hyperlink>
    </w:p>
    <w:p w:rsidR="00E028F7" w:rsidRPr="00530D3E" w:rsidRDefault="00E028F7" w:rsidP="00530D3E">
      <w:pPr>
        <w:numPr>
          <w:ilvl w:val="0"/>
          <w:numId w:val="2"/>
        </w:numPr>
        <w:spacing w:after="0" w:line="240" w:lineRule="auto"/>
        <w:ind w:righ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0D3E">
        <w:rPr>
          <w:rFonts w:ascii="Times New Roman" w:hAnsi="Times New Roman" w:cs="Times New Roman"/>
          <w:sz w:val="24"/>
          <w:szCs w:val="24"/>
          <w:shd w:val="clear" w:color="auto" w:fill="FFFFFF"/>
        </w:rPr>
        <w:t>Zoodiversity</w:t>
      </w:r>
      <w:proofErr w:type="spellEnd"/>
      <w:r w:rsidRPr="00530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/Вісник </w:t>
      </w:r>
      <w:proofErr w:type="spellStart"/>
      <w:r w:rsidRPr="00530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зоологоії</w:t>
      </w:r>
      <w:proofErr w:type="spell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: Офіційний </w:t>
      </w:r>
      <w:proofErr w:type="gramStart"/>
      <w:r w:rsidRPr="00530D3E">
        <w:rPr>
          <w:rFonts w:ascii="Times New Roman" w:hAnsi="Times New Roman" w:cs="Times New Roman"/>
          <w:sz w:val="24"/>
          <w:szCs w:val="24"/>
          <w:lang w:val="uk-UA"/>
        </w:rPr>
        <w:t>веб-сайт</w:t>
      </w:r>
      <w:proofErr w:type="gramEnd"/>
      <w:r w:rsidRPr="00530D3E">
        <w:rPr>
          <w:rFonts w:ascii="Times New Roman" w:hAnsi="Times New Roman" w:cs="Times New Roman"/>
          <w:sz w:val="24"/>
          <w:szCs w:val="24"/>
          <w:lang w:val="uk-UA"/>
        </w:rPr>
        <w:t xml:space="preserve">. [Електронний ресурс]. – Режим доступу: </w:t>
      </w:r>
      <w:hyperlink r:id="rId18" w:history="1">
        <w:r w:rsidRPr="00530D3E">
          <w:rPr>
            <w:rStyle w:val="a3"/>
            <w:rFonts w:ascii="Times New Roman" w:hAnsi="Times New Roman" w:cs="Times New Roman"/>
            <w:sz w:val="24"/>
            <w:lang w:val="uk-UA"/>
          </w:rPr>
          <w:t>http://ojs.akademperiodyka.org.ua/index.php/Zoodiversity</w:t>
        </w:r>
      </w:hyperlink>
    </w:p>
    <w:p w:rsidR="00E028F7" w:rsidRDefault="00E028F7" w:rsidP="00530D3E">
      <w:pPr>
        <w:spacing w:after="0" w:line="24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C23950" w:rsidRDefault="00C23950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15F4" w:rsidRPr="001D15F4" w:rsidRDefault="001D15F4" w:rsidP="001D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1D15F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ru-RU"/>
        </w:rPr>
        <w:lastRenderedPageBreak/>
        <w:t>Заняття №2</w:t>
      </w:r>
      <w:r w:rsidRPr="001D15F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ru-RU"/>
        </w:rPr>
        <w:t xml:space="preserve">. </w:t>
      </w:r>
      <w:r w:rsidRPr="001D15F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Методи наукового пізнання</w:t>
      </w:r>
    </w:p>
    <w:p w:rsidR="001D15F4" w:rsidRDefault="001D15F4" w:rsidP="001D15F4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План</w:t>
      </w:r>
    </w:p>
    <w:p w:rsidR="001D15F4" w:rsidRDefault="001D15F4" w:rsidP="001D15F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 наукового методу пізнання дійсності, його основні риси.</w:t>
      </w:r>
    </w:p>
    <w:p w:rsidR="001D15F4" w:rsidRDefault="001D15F4" w:rsidP="001D15F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Напрямки наукового пізнання (за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О.Шаблієм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Методи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філософські, загальнонаукові, приватно-наукові, дисциплінарні, міждисциплінарні. Їх характерні риси.</w:t>
      </w:r>
    </w:p>
    <w:p w:rsidR="001D15F4" w:rsidRDefault="001D15F4" w:rsidP="001D15F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Специфіка емпіричних методів дослідження.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Спостереження, експеримент, порівняння</w:t>
      </w:r>
    </w:p>
    <w:p w:rsidR="001D15F4" w:rsidRDefault="001D15F4" w:rsidP="001D15F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Теоретичні дослідження як спосіб пізнання дійсності.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формалізація,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аксиоматизація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гіпотетико-дедуктивний метод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15F4" w:rsidRDefault="001D15F4" w:rsidP="001D15F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Загальнологічні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прийоми пізнання дійсності: аналіз, синтез, абстрагування, ідеалізація, узагальнення, індукція, моделювання, системний підхід, ймовірнісний метод.</w:t>
      </w:r>
    </w:p>
    <w:p w:rsidR="001D15F4" w:rsidRDefault="001D15F4" w:rsidP="001D15F4">
      <w:pPr>
        <w:rPr>
          <w:sz w:val="28"/>
          <w:szCs w:val="28"/>
          <w:lang w:val="uk-UA"/>
        </w:rPr>
      </w:pPr>
    </w:p>
    <w:p w:rsidR="001D15F4" w:rsidRDefault="001D15F4" w:rsidP="001D1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заняття: Опрацювати матеріал. Підготувати відповіді на питання. Навести приклади окремих напрямків та методик наукового пізнання.</w:t>
      </w:r>
    </w:p>
    <w:p w:rsidR="001D15F4" w:rsidRDefault="001D15F4" w:rsidP="001D1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15F4" w:rsidRDefault="001D15F4" w:rsidP="001D1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занятті: Скласти порівняльні таблиці характеристик методик емпіричного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спостереження, експеримент, порівняння), теоретичного (формалізація,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аксиоматизація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гіпотетико-дедуктивний метод)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загальнологічних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(аналіз, синтез, абстрагування, ідеалізація, узагальнення, індукція, моделювання, системний підхід, ймовірнісний метод) методик дослідження.</w:t>
      </w:r>
    </w:p>
    <w:p w:rsidR="001D15F4" w:rsidRDefault="001D15F4" w:rsidP="001D15F4">
      <w:pPr>
        <w:rPr>
          <w:sz w:val="28"/>
          <w:szCs w:val="28"/>
          <w:lang w:val="uk-UA"/>
        </w:rPr>
      </w:pPr>
    </w:p>
    <w:p w:rsidR="001D15F4" w:rsidRDefault="001D15F4" w:rsidP="001D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:rsidR="001D15F4" w:rsidRDefault="001D15F4" w:rsidP="001D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Основна</w:t>
      </w:r>
    </w:p>
    <w:p w:rsidR="001D15F4" w:rsidRDefault="001D15F4" w:rsidP="001D15F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Андреев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Г.И., Смирнов С.А., Тихомиров В.А.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Основы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научной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работы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оформления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результатов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научной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Учебное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пособие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.– М.: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Финансы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статистика, 2004.– 272 с.</w:t>
      </w:r>
    </w:p>
    <w:p w:rsidR="001D15F4" w:rsidRDefault="001D15F4" w:rsidP="001D15F4">
      <w:pPr>
        <w:pStyle w:val="a6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Горбатенко І.Ю.,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Івашина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досліджень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школа, 2001.– 92 с. </w:t>
      </w:r>
    </w:p>
    <w:p w:rsidR="001D15F4" w:rsidRDefault="001D15F4" w:rsidP="001D15F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Крушельницька О.В. Методологія та організація наукових досліджень. Навчальний посібник.- Київ: Кондор, 2006.- 206 с.</w:t>
      </w:r>
    </w:p>
    <w:p w:rsidR="001D15F4" w:rsidRDefault="001D15F4" w:rsidP="001D15F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AED39D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Макогон Ю. 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Основи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наукових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досліджень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[Текст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]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навч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пос. для студ. ВНЗ,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аспірантів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 Ю. В. Макогон, В. В. Павленко. -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Донецьк:Альфа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-Прес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2007. - 144c</w:t>
      </w:r>
    </w:p>
    <w:p w:rsidR="001D15F4" w:rsidRDefault="001D15F4" w:rsidP="001D15F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AED39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Методологія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організація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наукових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досліджень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[Текст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]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підручник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ВНЗ / М. О. Клименко, В. Г. Петрук, В. Б.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Мокін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Н.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Вознюк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-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Херсон:Олді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-плюс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2012. - 474c.</w:t>
      </w:r>
    </w:p>
    <w:p w:rsidR="001D15F4" w:rsidRDefault="001D15F4" w:rsidP="001D15F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Романчиков В. 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Основи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наукових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досліджень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[Текст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]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навч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пос. для студ. ВНЗ / В. І. Романчиков. 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К.:ЦУЛ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2007. - 254c.</w:t>
      </w:r>
    </w:p>
    <w:p w:rsidR="001D15F4" w:rsidRDefault="001D15F4" w:rsidP="001D15F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Рудь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Н.Т. Методологія наукових досліджень // Конспект лекцій. – Луцьк: РВВ ЛДТУ, 2007. – 96 с.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D15F4" w:rsidRDefault="001D15F4" w:rsidP="001D15F4">
      <w:pPr>
        <w:pStyle w:val="a6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Соловйов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досліджень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К.: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учбової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>, 2007. – 176 с.</w:t>
      </w:r>
    </w:p>
    <w:p w:rsidR="001D15F4" w:rsidRDefault="001D15F4" w:rsidP="001D15F4">
      <w:pPr>
        <w:pStyle w:val="a6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Філіпенко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досліджень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Конспект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лекцій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Академвидав</w:t>
      </w:r>
      <w:proofErr w:type="spellEnd"/>
      <w:r>
        <w:rPr>
          <w:rFonts w:ascii="Times New Roman" w:hAnsi="Times New Roman" w:cs="Times New Roman"/>
          <w:sz w:val="24"/>
          <w:szCs w:val="24"/>
        </w:rPr>
        <w:t>, 2005. – 208 с.</w:t>
      </w:r>
    </w:p>
    <w:p w:rsidR="001D15F4" w:rsidRDefault="001D15F4" w:rsidP="001D15F4">
      <w:pPr>
        <w:spacing w:after="0" w:line="240" w:lineRule="auto"/>
        <w:ind w:left="1080" w:right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15F4" w:rsidRDefault="001D15F4" w:rsidP="001D15F4">
      <w:pPr>
        <w:spacing w:after="0" w:line="240" w:lineRule="auto"/>
        <w:ind w:left="1080" w:right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Додаткова</w:t>
      </w:r>
    </w:p>
    <w:p w:rsidR="001D15F4" w:rsidRDefault="001D15F4" w:rsidP="001D15F4">
      <w:pPr>
        <w:numPr>
          <w:ilvl w:val="0"/>
          <w:numId w:val="2"/>
        </w:num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Бірта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Г.О. Методологія і організація наукових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наукових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досліджень: навчальний посібник/ Г.О.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Бірта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Ю.Г.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Бургу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К.: «Центр учбової літератури», 2014. – 142 с. – Електронний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ресур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19" w:history="1">
        <w:r>
          <w:rPr>
            <w:rStyle w:val="a3"/>
            <w:sz w:val="24"/>
            <w:lang w:val="uk-UA"/>
          </w:rPr>
          <w:t>https://nuczu.edu.ua/sciencearchive/Articles/gornostal/vajinskii%20posibnyk.pdf</w:t>
        </w:r>
      </w:hyperlink>
    </w:p>
    <w:p w:rsidR="001D15F4" w:rsidRPr="001D15F4" w:rsidRDefault="001D15F4" w:rsidP="001D15F4">
      <w:pPr>
        <w:numPr>
          <w:ilvl w:val="0"/>
          <w:numId w:val="2"/>
        </w:numPr>
        <w:spacing w:after="0" w:line="240" w:lineRule="auto"/>
        <w:ind w:right="567"/>
        <w:contextualSpacing/>
        <w:jc w:val="both"/>
        <w:rPr>
          <w:rStyle w:val="a3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Важинський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С.Е., Щербак Т І. В 12 Методика та організація наукових досліджень 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/ С. Е.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Важинський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Т І. Щербак. – Суми: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СумДПУ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імені А. С. Макаренка, 2016. – 260 с. – Електронний ресурс.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20" w:history="1">
        <w:r>
          <w:rPr>
            <w:rStyle w:val="a3"/>
            <w:sz w:val="24"/>
            <w:lang w:val="uk-UA"/>
          </w:rPr>
          <w:t>https://nuczu.edu.ua/sciencearchive/Articles/gornostal/vajinskii%20posibnyk.pdf</w:t>
        </w:r>
      </w:hyperlink>
    </w:p>
    <w:p w:rsidR="001D15F4" w:rsidRDefault="001D15F4" w:rsidP="001D15F4">
      <w:pPr>
        <w:numPr>
          <w:ilvl w:val="0"/>
          <w:numId w:val="2"/>
        </w:num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Основи методології та організації наукових досліджень: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для студентів, курсантів, аспірантів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ад’юнтів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 за ред. </w:t>
      </w:r>
      <w:r>
        <w:rPr>
          <w:rFonts w:ascii="Times New Roman" w:hAnsi="Times New Roman" w:cs="Times New Roman"/>
          <w:sz w:val="24"/>
          <w:szCs w:val="24"/>
        </w:rPr>
        <w:t xml:space="preserve">А. Є.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Конверського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К.: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учбової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2010. — 352 с. 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Електронний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ресур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http://biology.univ.kiev.ua/images/stories/Upload/Kafedry/Biofizyky/2014/konversky_osn_metod_ta_org_nayk_dosl.pdf</w:t>
      </w:r>
    </w:p>
    <w:p w:rsidR="001D15F4" w:rsidRDefault="001D15F4" w:rsidP="001D15F4"/>
    <w:p w:rsidR="001D15F4" w:rsidRDefault="001D15F4">
      <w:pPr>
        <w:spacing w:line="259" w:lineRule="auto"/>
      </w:pPr>
      <w:r>
        <w:br w:type="page"/>
      </w:r>
    </w:p>
    <w:p w:rsidR="001D15F4" w:rsidRDefault="001D15F4" w:rsidP="001D15F4">
      <w:pPr>
        <w:rPr>
          <w:sz w:val="28"/>
          <w:szCs w:val="28"/>
          <w:lang w:val="uk-UA"/>
        </w:rPr>
      </w:pP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ru-RU"/>
        </w:rPr>
        <w:t>Заняття №3-4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Організація наукової роботи в галузі фітобіології.</w:t>
      </w:r>
    </w:p>
    <w:p w:rsidR="001D15F4" w:rsidRDefault="001D15F4" w:rsidP="001D15F4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</w:t>
      </w:r>
    </w:p>
    <w:p w:rsidR="001D15F4" w:rsidRDefault="001D15F4" w:rsidP="001D15F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Зміст сучасної фітобіології. </w:t>
      </w: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Загальна характеристика сучасної фітобіології. Фундаментальні та прикладні фітобіологічні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ботанічні дослідження в Україні.</w:t>
      </w:r>
    </w:p>
    <w:p w:rsidR="001D15F4" w:rsidRDefault="001D15F4" w:rsidP="001D15F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Польові фітобіологічні дослідження.</w:t>
      </w: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Польові ботанічні дослідження: етапи проведення, поширені методики. Планування числа майбутніх піддослідних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обʼєктів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Правила формування вибірки. Опис. Гербаризація. Фіксація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обʼєктів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Ведення польових щоденників. Використання сучасних мережевих технологій.</w:t>
      </w:r>
    </w:p>
    <w:p w:rsidR="001D15F4" w:rsidRDefault="001D15F4" w:rsidP="001D15F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Камеральні фітобіологічні дослідження.</w:t>
      </w: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Камеральна обробка матеріалів. Робота в лабораторіях. Обробка зібраного матеріалу. Спеціальні методики. Збереження матеріалу.</w:t>
      </w:r>
    </w:p>
    <w:p w:rsidR="001D15F4" w:rsidRDefault="001D15F4" w:rsidP="001D15F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Молекулярно-біохімічні дослідження як лабораторний ботанічний метод.</w:t>
      </w:r>
    </w:p>
    <w:p w:rsidR="001D15F4" w:rsidRDefault="001D15F4" w:rsidP="001D15F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Фітобіологічні експерименти як лабораторна методика.</w:t>
      </w:r>
    </w:p>
    <w:p w:rsidR="001D15F4" w:rsidRDefault="001D15F4" w:rsidP="001D15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15F4" w:rsidRDefault="001D15F4" w:rsidP="001D1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заняття: Опрацювати питання. Скласти доповідь для обговорення специфіки методик польових досліджень флори, рослинності,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фітопопуляцій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Доповідь супроводжується короткою демонстраційною презентацією.</w:t>
      </w:r>
    </w:p>
    <w:p w:rsidR="001D15F4" w:rsidRDefault="001D15F4" w:rsidP="001D1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занятті: Навести приклади використання в польових дослідженнях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-ресурсів та спеціалізованих баз даних. Використовуючи ресурси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PlutOff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Turboweg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INaturalis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дослідити поширення окремих видів рослин (за завданням викладача)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1D15F4" w:rsidRDefault="001D15F4" w:rsidP="001D15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15F4" w:rsidRDefault="001D15F4" w:rsidP="001D1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1D15F4" w:rsidRDefault="001D15F4" w:rsidP="001D15F4">
      <w:pPr>
        <w:pStyle w:val="a6"/>
        <w:numPr>
          <w:ilvl w:val="0"/>
          <w:numId w:val="4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Горбатенко І.Ю.,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 2001.– 92 с. </w:t>
      </w:r>
    </w:p>
    <w:p w:rsidR="001D15F4" w:rsidRDefault="001D15F4" w:rsidP="001D15F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Крушельницька О.В. Методологія та організація наукових досліджень. Навчальний посібник.- Київ: Кондор, 2006.- 206 с.</w:t>
      </w:r>
    </w:p>
    <w:p w:rsidR="001D15F4" w:rsidRDefault="001D15F4" w:rsidP="001D15F4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AED39D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Методологія та організація наукових досліджень (в екології) [Текст] : підручник для ВНЗ / М. О. Клименко, В. Г. Петрук, В. Б.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Мокін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Н. М. Вознюк. 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Херсон:Олді-плюс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2012. - 474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D15F4" w:rsidRDefault="001D15F4" w:rsidP="001D15F4">
      <w:pPr>
        <w:numPr>
          <w:ilvl w:val="0"/>
          <w:numId w:val="4"/>
        </w:num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Бірта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Г.О. Методологія і організація наукових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наукових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досліджень: навчальний посібник/ Г.О.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Бірта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Ю.Г.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К.: «Центр учбової літератури», 2014. – 142 с. – Електронний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ресур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21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https://nuczu.edu.ua/sciencearchive/Articles/gornostal/vajinskii%20posibnyk.pdf</w:t>
        </w:r>
      </w:hyperlink>
    </w:p>
    <w:p w:rsidR="001D15F4" w:rsidRDefault="001D15F4" w:rsidP="001D15F4">
      <w:pPr>
        <w:numPr>
          <w:ilvl w:val="0"/>
          <w:numId w:val="4"/>
        </w:num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Збірник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наукових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праць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Природничий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альманах 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біологічні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науки)»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Офіційний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веб-сайт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 [Електронний ресурс]. – Режим доступу: http://na.kspu.edu/index.php/na/about/editorialTeam/</w:t>
      </w:r>
    </w:p>
    <w:p w:rsidR="001D15F4" w:rsidRDefault="001D15F4" w:rsidP="001D15F4">
      <w:pPr>
        <w:numPr>
          <w:ilvl w:val="0"/>
          <w:numId w:val="4"/>
        </w:num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Основи методології та організації наукових досліджень: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студентів, курсантів, аспірантів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ад’юнтів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за ред. </w:t>
      </w:r>
      <w:r>
        <w:rPr>
          <w:rFonts w:ascii="Times New Roman" w:hAnsi="Times New Roman" w:cs="Times New Roman"/>
          <w:sz w:val="28"/>
          <w:szCs w:val="28"/>
        </w:rPr>
        <w:t xml:space="preserve">А. Є.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Конверського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К.: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учбової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2010. — 352 с.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Електронний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ресур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http://biology.univ.kiev.ua/images/stories/Upload/Kafedry/Biofizyky/2014/konversky_osn_metod_ta_org_nayk_dosl.pdf</w:t>
      </w:r>
    </w:p>
    <w:p w:rsidR="001D15F4" w:rsidRDefault="001D15F4" w:rsidP="001D15F4">
      <w:pPr>
        <w:numPr>
          <w:ilvl w:val="0"/>
          <w:numId w:val="4"/>
        </w:num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Biosystems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Diversity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Офіційний веб-сайт. [Електронний ресурс]. – Режим доступу: </w:t>
      </w:r>
      <w:hyperlink r:id="rId22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https://ecology.dp.ua/index.php/ECO</w:t>
        </w:r>
      </w:hyperlink>
    </w:p>
    <w:p w:rsidR="001D15F4" w:rsidRDefault="001D15F4" w:rsidP="001D15F4">
      <w:pPr>
        <w:numPr>
          <w:ilvl w:val="0"/>
          <w:numId w:val="4"/>
        </w:num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Style w:val="a7"/>
          <w:sz w:val="28"/>
          <w:szCs w:val="28"/>
        </w:rPr>
        <w:t>Chornomorski</w:t>
      </w:r>
      <w:proofErr w:type="spellEnd"/>
      <w:r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  <w:lang w:val="uk-UA"/>
        </w:rPr>
        <w:t xml:space="preserve"> </w:t>
      </w:r>
      <w:proofErr w:type="spellStart"/>
      <w:r>
        <w:rPr>
          <w:rStyle w:val="a7"/>
          <w:sz w:val="28"/>
          <w:szCs w:val="28"/>
        </w:rPr>
        <w:t>botanical</w:t>
      </w:r>
      <w:proofErr w:type="spellEnd"/>
      <w:proofErr w:type="gramEnd"/>
      <w:r>
        <w:rPr>
          <w:rStyle w:val="a7"/>
          <w:sz w:val="28"/>
          <w:szCs w:val="28"/>
          <w:lang w:val="uk-UA"/>
        </w:rPr>
        <w:t xml:space="preserve"> </w:t>
      </w:r>
      <w:proofErr w:type="spellStart"/>
      <w:r>
        <w:rPr>
          <w:rStyle w:val="a7"/>
          <w:sz w:val="28"/>
          <w:szCs w:val="28"/>
        </w:rPr>
        <w:t>journal</w:t>
      </w:r>
      <w:proofErr w:type="spellEnd"/>
      <w:r>
        <w:rPr>
          <w:rStyle w:val="a7"/>
          <w:caps/>
          <w:sz w:val="28"/>
          <w:szCs w:val="28"/>
          <w:lang w:val="uk-UA"/>
        </w:rPr>
        <w:t xml:space="preserve"> / </w:t>
      </w:r>
      <w:r>
        <w:rPr>
          <w:rStyle w:val="a7"/>
          <w:sz w:val="28"/>
          <w:szCs w:val="28"/>
          <w:lang w:val="uk-UA"/>
        </w:rPr>
        <w:t>Чорноморський ботанічний журнал</w:t>
      </w:r>
      <w:r>
        <w:rPr>
          <w:rStyle w:val="a7"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Офіційний веб-сайт. [Електронний ресурс]. – Режим доступу: </w:t>
      </w:r>
      <w:hyperlink r:id="rId23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http://cbj.kspu.edu/index.php/en/</w:t>
        </w:r>
      </w:hyperlink>
    </w:p>
    <w:p w:rsidR="001D15F4" w:rsidRDefault="001D15F4" w:rsidP="001D15F4">
      <w:pPr>
        <w:numPr>
          <w:ilvl w:val="0"/>
          <w:numId w:val="4"/>
        </w:num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CFCFC"/>
          <w:lang w:val="en-US"/>
        </w:rPr>
        <w:t xml:space="preserve">Cytology and </w:t>
      </w:r>
      <w:proofErr w:type="gramStart"/>
      <w:r>
        <w:rPr>
          <w:rFonts w:ascii="Times New Roman" w:hAnsi="Times New Roman" w:cs="Times New Roman"/>
          <w:iCs/>
          <w:sz w:val="28"/>
          <w:szCs w:val="28"/>
          <w:shd w:val="clear" w:color="auto" w:fill="FCFCFC"/>
          <w:lang w:val="en-US"/>
        </w:rPr>
        <w:t>Genetics</w:t>
      </w:r>
      <w:r>
        <w:rPr>
          <w:rFonts w:ascii="Times New Roman" w:hAnsi="Times New Roman" w:cs="Times New Roman"/>
          <w:iCs/>
          <w:sz w:val="28"/>
          <w:szCs w:val="28"/>
          <w:shd w:val="clear" w:color="auto" w:fill="FCFCFC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Офіційний веб-сайт. [Електронний ресурс]. – Режим доступу: </w:t>
      </w:r>
      <w:hyperlink r:id="rId24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https://www.springer.com/journal/11956</w:t>
        </w:r>
      </w:hyperlink>
    </w:p>
    <w:p w:rsidR="001D15F4" w:rsidRDefault="001D15F4" w:rsidP="001D15F4">
      <w:pPr>
        <w:numPr>
          <w:ilvl w:val="0"/>
          <w:numId w:val="4"/>
        </w:num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Ukrainian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Botanical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Journal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/Український ботанічний журнал: Офіційний веб-сайт. [Електронний ресурс]. – Режим доступу: </w:t>
      </w:r>
      <w:hyperlink r:id="rId2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ukrbotj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1D15F4" w:rsidRDefault="001D15F4" w:rsidP="001D15F4">
      <w:pPr>
        <w:rPr>
          <w:rFonts w:ascii="Times New Roman" w:hAnsi="Times New Roman" w:cs="Times New Roman"/>
          <w:sz w:val="28"/>
          <w:szCs w:val="28"/>
        </w:rPr>
      </w:pPr>
    </w:p>
    <w:p w:rsidR="001D15F4" w:rsidRDefault="001D15F4">
      <w:pPr>
        <w:spacing w:line="259" w:lineRule="auto"/>
      </w:pPr>
      <w:r>
        <w:br w:type="page"/>
      </w: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ru-RU"/>
        </w:rPr>
        <w:lastRenderedPageBreak/>
        <w:t>Заняття №15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. Правила оформлення наукової публікації.</w:t>
      </w:r>
    </w:p>
    <w:p w:rsidR="001D15F4" w:rsidRDefault="001D15F4" w:rsidP="001D15F4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15F4" w:rsidRDefault="001D15F4" w:rsidP="001D15F4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</w:t>
      </w:r>
    </w:p>
    <w:p w:rsidR="001D15F4" w:rsidRDefault="001D15F4" w:rsidP="001D15F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Наукова публікація як форма оприлюднення результатів дослідження.</w:t>
      </w: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Форми наукових публікацій: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основні відмінності монографії, статті, автореферату, препринту, тез доповіді.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Вимоги до змісту статті як наукової публікації. Етапи підготовки до написання наукової публікації, написання публікації.</w:t>
      </w:r>
    </w:p>
    <w:p w:rsidR="001D15F4" w:rsidRDefault="001D15F4" w:rsidP="001D15F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Структурні елементи наукової статті.</w:t>
      </w: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Вступ, аналіз попередніх досліджень та публікацій, мета, викладення основного змісту (результати дослідження та їх обговорення), висновки. Змістове наповнення окремого елементу.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Базові вимоги до оформлення</w:t>
      </w:r>
    </w:p>
    <w:p w:rsidR="001D15F4" w:rsidRDefault="001D15F4" w:rsidP="001D15F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Катерогії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наукових видань.</w:t>
      </w: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Фахові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виданя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А, Категорія Б). Додаткові видання. Видання-хижаки.</w:t>
      </w:r>
    </w:p>
    <w:p w:rsidR="001D15F4" w:rsidRDefault="001D15F4" w:rsidP="001D15F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Правила складання анотації до наукової статті.</w:t>
      </w: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Значення анотацій для сучасних публікацій.</w:t>
      </w:r>
    </w:p>
    <w:p w:rsidR="001D15F4" w:rsidRDefault="001D15F4" w:rsidP="001D15F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Цитування та список літератури.</w:t>
      </w: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Загальні правила цитування. Оформлення списку цитованої літератури. Вимоги до оформлення.</w:t>
      </w:r>
    </w:p>
    <w:p w:rsidR="001D15F4" w:rsidRDefault="001D15F4" w:rsidP="001D15F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Наукометричні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бази даних.</w:t>
      </w: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Scopus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Sciense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Реєстр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Система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RecearchGate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Goоgle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Scolar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Citation</w:t>
      </w:r>
      <w:r>
        <w:rPr>
          <w:rFonts w:ascii="Times New Roman" w:hAnsi="Times New Roman" w:cs="Times New Roman"/>
          <w:sz w:val="28"/>
          <w:szCs w:val="28"/>
          <w:lang w:val="uk-UA"/>
        </w:rPr>
        <w:t>. Відмінність між ресурсами різної категорії. Індекси цитування, їх значення для роботи науковця.</w:t>
      </w:r>
    </w:p>
    <w:p w:rsidR="001D15F4" w:rsidRDefault="001D15F4" w:rsidP="001D15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15F4" w:rsidRDefault="001D15F4" w:rsidP="001D1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заняття: Опрацювати матеріал. Скласти доповідь для обговорення окремого питання. Доповідь супроводжується короткою демонстрацією (текст статті, сторінка наукової конференції, приклад особи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кабінету в база даних тощо).</w:t>
      </w:r>
    </w:p>
    <w:p w:rsidR="001D15F4" w:rsidRDefault="001D15F4" w:rsidP="001D1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занятті: Скласти анотацію до статті, випадково вибраної з переліку представлених викладачем</w:t>
      </w:r>
    </w:p>
    <w:p w:rsidR="001D15F4" w:rsidRDefault="001D15F4" w:rsidP="001D15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15F4" w:rsidRDefault="001D15F4" w:rsidP="001D1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1D15F4" w:rsidRDefault="001D15F4" w:rsidP="001D15F4">
      <w:pPr>
        <w:pStyle w:val="a6"/>
        <w:numPr>
          <w:ilvl w:val="0"/>
          <w:numId w:val="4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Горбатенко І.Ю.,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 2001.– 92 с.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1D15F4" w:rsidRDefault="001D15F4" w:rsidP="001D15F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Крушельницька О.В. Методологія та організація наукових досліджень. Навчальний посібник.- Київ: Кондор, 2006.- 206 с.</w:t>
      </w:r>
    </w:p>
    <w:p w:rsidR="001D15F4" w:rsidRDefault="001D15F4" w:rsidP="001D15F4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AED39D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Методологія та організація наукових досліджень (в екології) [Текст] : підручник для ВНЗ / М. О. Клименко, В. Г. Петрук, В. Б.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Мокін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Н. М. Вознюк. 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Херсон:Олді-плюс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2012. - 474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D15F4" w:rsidRDefault="001D15F4" w:rsidP="001D15F4">
      <w:pPr>
        <w:numPr>
          <w:ilvl w:val="0"/>
          <w:numId w:val="4"/>
        </w:num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Бірта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Г.О. Методологія і організація наукових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наукових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досліджень: навчальний посібник/ Г.О.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Бірта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Ю.Г.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К.: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«Центр учбової літератури», 2014. – 142 с. – Електронний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ресур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26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https://nuczu.edu.ua/sciencearchive/Articles/gornostal/vajinskii%20posibnyk.pdf</w:t>
        </w:r>
      </w:hyperlink>
    </w:p>
    <w:p w:rsidR="001D15F4" w:rsidRDefault="001D15F4" w:rsidP="001D15F4">
      <w:pPr>
        <w:numPr>
          <w:ilvl w:val="0"/>
          <w:numId w:val="4"/>
        </w:num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Збірник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наукових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праць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Природничий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альманах 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біологічні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науки)»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Офіційний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веб-сайт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 [Електронний ресурс]. – Режим доступу: http://na.kspu.edu/index.php/na/about/editorialTeam/</w:t>
      </w:r>
    </w:p>
    <w:p w:rsidR="001D15F4" w:rsidRDefault="001D15F4" w:rsidP="001D15F4">
      <w:pPr>
        <w:numPr>
          <w:ilvl w:val="0"/>
          <w:numId w:val="4"/>
        </w:num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Основи методології та організації наукових досліджень: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студентів, курсантів, аспірантів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ад’юнтів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за ред. </w:t>
      </w:r>
      <w:r>
        <w:rPr>
          <w:rFonts w:ascii="Times New Roman" w:hAnsi="Times New Roman" w:cs="Times New Roman"/>
          <w:sz w:val="28"/>
          <w:szCs w:val="28"/>
        </w:rPr>
        <w:t xml:space="preserve">А. Є.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Конверського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К.: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учбової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2010. — 352 с.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Електронний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ресур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http://biology.univ.kiev.ua/images/stories/Upload/Kafedry/Biofizyky/2014/konversky_osn_metod_ta_org_nayk_dosl.pdf</w:t>
      </w:r>
    </w:p>
    <w:p w:rsidR="001D15F4" w:rsidRDefault="001D15F4" w:rsidP="001D15F4">
      <w:pPr>
        <w:numPr>
          <w:ilvl w:val="0"/>
          <w:numId w:val="4"/>
        </w:num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Biosystems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Diversity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Офіційний веб-сайт. [Електронний ресурс]. – Режим доступу: </w:t>
      </w:r>
      <w:hyperlink r:id="rId27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https://ecology.dp.ua/index.php/ECO</w:t>
        </w:r>
      </w:hyperlink>
    </w:p>
    <w:p w:rsidR="001D15F4" w:rsidRDefault="001D15F4" w:rsidP="001D15F4">
      <w:pPr>
        <w:numPr>
          <w:ilvl w:val="0"/>
          <w:numId w:val="4"/>
        </w:num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Style w:val="a7"/>
          <w:sz w:val="28"/>
          <w:szCs w:val="28"/>
        </w:rPr>
        <w:t>Chornomorski</w:t>
      </w:r>
      <w:proofErr w:type="spellEnd"/>
      <w:r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  <w:lang w:val="uk-UA"/>
        </w:rPr>
        <w:t xml:space="preserve"> </w:t>
      </w:r>
      <w:proofErr w:type="spellStart"/>
      <w:r>
        <w:rPr>
          <w:rStyle w:val="a7"/>
          <w:sz w:val="28"/>
          <w:szCs w:val="28"/>
        </w:rPr>
        <w:t>botanical</w:t>
      </w:r>
      <w:proofErr w:type="spellEnd"/>
      <w:proofErr w:type="gramEnd"/>
      <w:r>
        <w:rPr>
          <w:rStyle w:val="a7"/>
          <w:sz w:val="28"/>
          <w:szCs w:val="28"/>
          <w:lang w:val="uk-UA"/>
        </w:rPr>
        <w:t xml:space="preserve"> </w:t>
      </w:r>
      <w:proofErr w:type="spellStart"/>
      <w:r>
        <w:rPr>
          <w:rStyle w:val="a7"/>
          <w:sz w:val="28"/>
          <w:szCs w:val="28"/>
        </w:rPr>
        <w:t>journal</w:t>
      </w:r>
      <w:proofErr w:type="spellEnd"/>
      <w:r>
        <w:rPr>
          <w:rStyle w:val="a7"/>
          <w:caps/>
          <w:sz w:val="28"/>
          <w:szCs w:val="28"/>
          <w:lang w:val="uk-UA"/>
        </w:rPr>
        <w:t xml:space="preserve"> / </w:t>
      </w:r>
      <w:r>
        <w:rPr>
          <w:rStyle w:val="a7"/>
          <w:sz w:val="28"/>
          <w:szCs w:val="28"/>
          <w:lang w:val="uk-UA"/>
        </w:rPr>
        <w:t>Чорноморський ботанічний журнал</w:t>
      </w:r>
      <w:r>
        <w:rPr>
          <w:rStyle w:val="a7"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Офіційний веб-сайт. [Електронний ресурс]. – Режим доступу: </w:t>
      </w:r>
      <w:hyperlink r:id="rId28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http://cbj.kspu.edu/index.php/en/</w:t>
        </w:r>
      </w:hyperlink>
    </w:p>
    <w:p w:rsidR="001D15F4" w:rsidRDefault="001D15F4" w:rsidP="001D15F4">
      <w:pPr>
        <w:numPr>
          <w:ilvl w:val="0"/>
          <w:numId w:val="4"/>
        </w:num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CFCFC"/>
          <w:lang w:val="en-US"/>
        </w:rPr>
        <w:t xml:space="preserve">Cytology and </w:t>
      </w:r>
      <w:proofErr w:type="gramStart"/>
      <w:r>
        <w:rPr>
          <w:rFonts w:ascii="Times New Roman" w:hAnsi="Times New Roman" w:cs="Times New Roman"/>
          <w:iCs/>
          <w:sz w:val="28"/>
          <w:szCs w:val="28"/>
          <w:shd w:val="clear" w:color="auto" w:fill="FCFCFC"/>
          <w:lang w:val="en-US"/>
        </w:rPr>
        <w:t>Genetics</w:t>
      </w:r>
      <w:r>
        <w:rPr>
          <w:rFonts w:ascii="Times New Roman" w:hAnsi="Times New Roman" w:cs="Times New Roman"/>
          <w:iCs/>
          <w:sz w:val="28"/>
          <w:szCs w:val="28"/>
          <w:shd w:val="clear" w:color="auto" w:fill="FCFCFC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Офіційний веб-сайт. [Електронний ресурс]. – Режим доступу: </w:t>
      </w:r>
      <w:hyperlink r:id="rId29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https://www.springer.com/journal/11956</w:t>
        </w:r>
      </w:hyperlink>
    </w:p>
    <w:p w:rsidR="001D15F4" w:rsidRDefault="001D15F4" w:rsidP="001D15F4">
      <w:pPr>
        <w:numPr>
          <w:ilvl w:val="0"/>
          <w:numId w:val="4"/>
        </w:num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Ukrainian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Botanical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Journal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/Український ботанічний журнал: Офіційний веб-сайт. [Електронний ресурс]. – Режим доступу: </w:t>
      </w:r>
      <w:hyperlink r:id="rId30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ukrbotj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1D15F4" w:rsidRDefault="001D15F4" w:rsidP="001D15F4">
      <w:pPr>
        <w:rPr>
          <w:rFonts w:ascii="Times New Roman" w:hAnsi="Times New Roman" w:cs="Times New Roman"/>
          <w:sz w:val="28"/>
          <w:szCs w:val="28"/>
        </w:rPr>
      </w:pPr>
    </w:p>
    <w:p w:rsidR="001D15F4" w:rsidRDefault="001D15F4">
      <w:pPr>
        <w:spacing w:line="259" w:lineRule="auto"/>
      </w:pPr>
      <w:r>
        <w:br w:type="page"/>
      </w: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ru-RU"/>
        </w:rPr>
        <w:lastRenderedPageBreak/>
        <w:t>Заняття №6.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Дипломна робота на здобуття СВО «магістр» як навчальна наукова робота студента. </w:t>
      </w:r>
    </w:p>
    <w:p w:rsidR="001D15F4" w:rsidRDefault="001D15F4" w:rsidP="001D15F4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</w:t>
      </w:r>
    </w:p>
    <w:p w:rsidR="001D15F4" w:rsidRDefault="001D15F4" w:rsidP="001D15F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виконання дипломної роботи. Місце в освітньому процесі.</w:t>
      </w:r>
    </w:p>
    <w:p w:rsidR="001D15F4" w:rsidRDefault="001D15F4" w:rsidP="001D15F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Етапи виконання дипломної роботи як наукового дослідження.</w:t>
      </w: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Вибір та затвердження теми, складання плану, підготовка, робота над змістом, заключний етап.</w:t>
      </w:r>
    </w:p>
    <w:p w:rsidR="001D15F4" w:rsidRDefault="001D15F4" w:rsidP="001D15F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Захист дипломної роботи</w:t>
      </w: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Захист дипломної роботи як складова підсумкової атестації здобувачів. Етапи допуску дипломної роботи до захисту. Рецензування та перевірка роботи. Перевірка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запозичення.Попередній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захист дипломної роботи на засіданні кафедри.</w:t>
      </w: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Доповідь та презентація. Зміст і структура.</w:t>
      </w: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15F4" w:rsidRDefault="001D15F4" w:rsidP="001D1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заняття: Опрацювати теоретичний матеріал до заняття.</w:t>
      </w:r>
    </w:p>
    <w:p w:rsidR="001D15F4" w:rsidRDefault="001D15F4" w:rsidP="001D1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Представити для обговорення презентацію за темою власного дипломного дослідження.</w:t>
      </w: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15F4" w:rsidRDefault="001D15F4" w:rsidP="001D1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занятті: Проаналізувати представлені для аналізу презентації за темами дипломних досліджень, вказати на досягнення та недоліки, надати рекомендації для покращення якості</w:t>
      </w: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F4" w:rsidRDefault="001D15F4" w:rsidP="001D1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1D15F4" w:rsidRDefault="001D15F4" w:rsidP="001D15F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Андреев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Г.И., Смирнов С.А., Тихомиров В.А.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научной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оформления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результатов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научной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.– М.: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Финансы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статистика, 2004.– 272 с.</w:t>
      </w:r>
    </w:p>
    <w:p w:rsidR="001D15F4" w:rsidRDefault="001D15F4" w:rsidP="001D15F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Ємельянов І.Г. та ін. Методичні рекомендації щодо підготовки, написання та оформлення курсових і диплом</w:t>
      </w:r>
      <w:r>
        <w:rPr>
          <w:rFonts w:ascii="Times New Roman" w:hAnsi="Times New Roman" w:cs="Times New Roman"/>
          <w:sz w:val="28"/>
          <w:szCs w:val="28"/>
        </w:rPr>
        <w:t xml:space="preserve">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біологічного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факультету.- К.: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МСУ, </w:t>
      </w:r>
      <w:proofErr w:type="gramStart"/>
      <w:r>
        <w:rPr>
          <w:rFonts w:ascii="Times New Roman" w:hAnsi="Times New Roman" w:cs="Times New Roman"/>
          <w:sz w:val="28"/>
          <w:szCs w:val="28"/>
        </w:rPr>
        <w:t>2001.-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114 с.</w:t>
      </w:r>
    </w:p>
    <w:p w:rsidR="001D15F4" w:rsidRDefault="001D15F4" w:rsidP="001D15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Бірта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Г.О. Методологія і організація наукових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наукових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досліджень: навчальний посібник/ Г.О.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Бірта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Ю.Г.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К.: «Центр учбової літератури», 2014. – 142 с. – Електронний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ресур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31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https://nuczu.edu.ua/sciencearchive/Articles/gornostal/vajinskii%20posibnyk.pdf</w:t>
        </w:r>
      </w:hyperlink>
    </w:p>
    <w:p w:rsidR="001D15F4" w:rsidRPr="001D15F4" w:rsidRDefault="001D15F4" w:rsidP="001D15F4">
      <w:pPr>
        <w:numPr>
          <w:ilvl w:val="0"/>
          <w:numId w:val="2"/>
        </w:numPr>
        <w:spacing w:after="0" w:line="240" w:lineRule="auto"/>
        <w:contextualSpacing/>
        <w:jc w:val="both"/>
        <w:rPr>
          <w:rStyle w:val="a3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Важинський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С.Е., Щербак Т І. В 12 Методика та організація наукових досліджень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/ С. Е.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Важинський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 І. Щербак. – Суми: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СумДПУ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імені А. С. Макаренка, 2016. – 260 с. – Електронний ресурс.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32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https://nuczu.edu.ua/sciencearchive/Articles/gornostal/vajinskii%20posibnyk.pdf</w:t>
        </w:r>
      </w:hyperlink>
    </w:p>
    <w:p w:rsidR="001D15F4" w:rsidRDefault="001D15F4" w:rsidP="001D15F4">
      <w:pPr>
        <w:numPr>
          <w:ilvl w:val="0"/>
          <w:numId w:val="2"/>
        </w:num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Основи методології та організації наукових досліджень: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студентів, курсантів, аспірантів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ад’юнтів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за ред. </w:t>
      </w:r>
      <w:r>
        <w:rPr>
          <w:rFonts w:ascii="Times New Roman" w:hAnsi="Times New Roman" w:cs="Times New Roman"/>
          <w:sz w:val="28"/>
          <w:szCs w:val="28"/>
        </w:rPr>
        <w:t xml:space="preserve">А. Є.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Конверського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К.: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учбової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2010. — 352 с.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Електронний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ресур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3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http://biology.univ.kiev.ua/images/stories/Upload/Kafedry/Biofizyky/2014/konversky_osn_metod_ta_org_nayk_dosl.pdf</w:t>
        </w:r>
      </w:hyperlink>
    </w:p>
    <w:p w:rsidR="001D15F4" w:rsidRDefault="001D15F4" w:rsidP="001D15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кваліфікаційну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роботу (проєкт) (наказ ХДУ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09.10.2020 №953-Д)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Електронний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ресур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34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http://www.kspu.edu/About/DepartmentAndServices/DMethodics/EduProcess.aspx</w:t>
        </w:r>
      </w:hyperlink>
    </w:p>
    <w:p w:rsidR="001D15F4" w:rsidRDefault="001D15F4" w:rsidP="001D15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організацію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Херсонському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державному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університеті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(наказ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02.09.2020 №789-Д)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Електронний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ресур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35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http://www.kspu.edu/About/DepartmentAndServices/DMethodics/EduProcess.aspx</w:t>
        </w:r>
      </w:hyperlink>
    </w:p>
    <w:p w:rsidR="001D15F4" w:rsidRDefault="001D15F4" w:rsidP="001D15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800-Д Порядок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виявлення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академічного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плагіату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науково-дослідній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вищої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ХДУ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36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http://www.kspu.edu/About/DepartmentAndServices/QAssurance.aspx</w:t>
        </w:r>
      </w:hyperlink>
    </w:p>
    <w:p w:rsidR="001D15F4" w:rsidRDefault="001D15F4" w:rsidP="001D15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Документи ХДУ: Академічна доброчесність : http://www.kspu.edu/Information/Academicintegrity.aspx</w:t>
      </w:r>
    </w:p>
    <w:p w:rsidR="001D15F4" w:rsidRDefault="001D15F4" w:rsidP="001D15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15F4" w:rsidRDefault="001D15F4" w:rsidP="001D15F4">
      <w:pPr>
        <w:rPr>
          <w:rFonts w:ascii="Times New Roman" w:hAnsi="Times New Roman" w:cs="Times New Roman"/>
          <w:sz w:val="28"/>
          <w:szCs w:val="28"/>
        </w:rPr>
      </w:pPr>
    </w:p>
    <w:p w:rsidR="001D15F4" w:rsidRDefault="001D15F4">
      <w:pPr>
        <w:spacing w:line="259" w:lineRule="auto"/>
      </w:pPr>
      <w:r>
        <w:br w:type="page"/>
      </w:r>
    </w:p>
    <w:p w:rsidR="001D15F4" w:rsidRDefault="001D15F4" w:rsidP="001D15F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lastRenderedPageBreak/>
        <w:t>Тема 14 (Семінар №7). Етика науковця.</w:t>
      </w:r>
    </w:p>
    <w:p w:rsidR="001D15F4" w:rsidRDefault="001D15F4" w:rsidP="001D15F4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</w:t>
      </w:r>
    </w:p>
    <w:p w:rsidR="001D15F4" w:rsidRDefault="001D15F4" w:rsidP="001D15F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Загальне поняття професійної етики та професійної моралі. Етика науковця.</w:t>
      </w:r>
    </w:p>
    <w:p w:rsidR="001D15F4" w:rsidRDefault="001D15F4" w:rsidP="001D15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Норми ділового етикету в діяльності науковця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колег,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відкритість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діалогу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науковець-науковець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науковець-адміністрація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Поняття субординації.</w:t>
      </w:r>
    </w:p>
    <w:p w:rsidR="001D15F4" w:rsidRDefault="001D15F4" w:rsidP="001D15F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Моральні принципи наукового співтовариства.</w:t>
      </w:r>
    </w:p>
    <w:p w:rsidR="001D15F4" w:rsidRDefault="001D15F4" w:rsidP="001D15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Правила наукового спілкування, дискусії, полеміки.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Опонування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експертиза, рецензування. Редагування та правки. Підтвердження та  спростування.</w:t>
      </w:r>
    </w:p>
    <w:p w:rsidR="001D15F4" w:rsidRDefault="001D15F4" w:rsidP="001D15F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Етика науки.</w:t>
      </w:r>
    </w:p>
    <w:p w:rsidR="001D15F4" w:rsidRDefault="001D15F4" w:rsidP="001D15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Звʼязок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наукової та соціальної етики. Соціальна та моральна, етична відповідальність вченого. Користь та шкода науки. </w:t>
      </w:r>
    </w:p>
    <w:p w:rsidR="001D15F4" w:rsidRDefault="001D15F4" w:rsidP="001D15F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Біоетика</w:t>
      </w:r>
    </w:p>
    <w:p w:rsidR="001D15F4" w:rsidRDefault="001D15F4" w:rsidP="001D15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Етико-моральні проблеми окремих біологічних наук.</w:t>
      </w: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15F4" w:rsidRDefault="001D15F4" w:rsidP="001D1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 заняття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Опрацювати матеріал, підготуватись до ведення дискусії.</w:t>
      </w:r>
    </w:p>
    <w:p w:rsidR="001D15F4" w:rsidRDefault="001D15F4" w:rsidP="001D1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Скласти доповідь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якій розкрити вибрану в довільному порядку етико-моральну проблему біологічної науки (з урахуванням можливого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звʼязку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напрямком власного дипломного дослідження)</w:t>
      </w: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 занятті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Враховуючи обговорені етичні норми, скласти рецензію на представлену викладачем навчальну наукову роботу здобувача (курсова робота, захищена в попередні навчальні роки)</w:t>
      </w:r>
    </w:p>
    <w:p w:rsidR="001D15F4" w:rsidRDefault="001D15F4" w:rsidP="001D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15F4" w:rsidRDefault="001D15F4" w:rsidP="001D1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1D15F4" w:rsidRDefault="001D15F4" w:rsidP="001D15F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Андреев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Г.И., Смирнов С.А., Тихомиров В.А.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научной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оформления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результатов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научной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.– М.: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Финансы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статистика, 2004.– 272 с.</w:t>
      </w:r>
    </w:p>
    <w:p w:rsidR="001D15F4" w:rsidRDefault="001D15F4" w:rsidP="001D15F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Етичний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кодекс ученого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ресурс] //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Бюлетень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>», № 11. – К., 2011 / [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Схвалено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2009, №2]. – Режим доступу: http://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zakon.rada.gov.ua/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rada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show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/v0002550-09#Text</w:t>
      </w:r>
    </w:p>
    <w:p w:rsidR="001D15F4" w:rsidRDefault="001D15F4" w:rsidP="001D15F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науково-технічну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>. - [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ресурс]. – Режим доступу: http://zakon1.rada.gov.ua/laws/show/1977-12.</w:t>
      </w:r>
    </w:p>
    <w:p w:rsidR="001D15F4" w:rsidRDefault="001D15F4" w:rsidP="001D15F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Кодекс наукової етики (Всеукраїнська громадська організація «Українська федерація вчених»)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// Наука та наукознавство. – 2005. – №3. – С. 31-37. – </w:t>
      </w:r>
      <w:r>
        <w:rPr>
          <w:rFonts w:ascii="Times New Roman" w:hAnsi="Times New Roman" w:cs="Times New Roman"/>
          <w:sz w:val="28"/>
          <w:szCs w:val="28"/>
        </w:rPr>
        <w:t>Режим доступу: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http://dspace.nbuv.gov.ua/bitstream/handle/123456789/49520/05-Codex.pdf?sequence=1</w:t>
      </w:r>
    </w:p>
    <w:p w:rsidR="001D15F4" w:rsidRDefault="001D15F4" w:rsidP="001D15F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Науковець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Находкін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мораль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Загальнонауковий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громадсько-політичний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журнал. – 2006. – №5. – Режим доступу до тексту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>: http://www.nbuv.gov.ua/portal/all/herald/2006-05/a1-5.pdf</w:t>
      </w:r>
    </w:p>
    <w:p w:rsidR="001D15F4" w:rsidRDefault="001D15F4" w:rsidP="001D15F4">
      <w:pPr>
        <w:pStyle w:val="a4"/>
        <w:numPr>
          <w:ilvl w:val="0"/>
          <w:numId w:val="2"/>
        </w:numPr>
        <w:spacing w:line="240" w:lineRule="auto"/>
        <w:jc w:val="both"/>
        <w:rPr>
          <w:b w:val="0"/>
          <w:szCs w:val="28"/>
          <w:lang w:val="uk-UA"/>
        </w:rPr>
      </w:pPr>
      <w:proofErr w:type="spellStart"/>
      <w:r>
        <w:rPr>
          <w:b w:val="0"/>
          <w:szCs w:val="28"/>
        </w:rPr>
        <w:t>Професійна</w:t>
      </w:r>
      <w:proofErr w:type="spellEnd"/>
      <w:r>
        <w:rPr>
          <w:b w:val="0"/>
          <w:szCs w:val="28"/>
        </w:rPr>
        <w:t xml:space="preserve"> культура / </w:t>
      </w:r>
      <w:proofErr w:type="spellStart"/>
      <w:r>
        <w:rPr>
          <w:b w:val="0"/>
          <w:szCs w:val="28"/>
        </w:rPr>
        <w:t>Олена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Аніщенко</w:t>
      </w:r>
      <w:proofErr w:type="spellEnd"/>
      <w:r>
        <w:rPr>
          <w:b w:val="0"/>
          <w:szCs w:val="28"/>
        </w:rPr>
        <w:t xml:space="preserve"> // </w:t>
      </w:r>
      <w:proofErr w:type="spellStart"/>
      <w:r>
        <w:rPr>
          <w:b w:val="0"/>
          <w:szCs w:val="28"/>
        </w:rPr>
        <w:t>Енциклопедія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освіти</w:t>
      </w:r>
      <w:proofErr w:type="spellEnd"/>
      <w:r>
        <w:rPr>
          <w:b w:val="0"/>
          <w:szCs w:val="28"/>
        </w:rPr>
        <w:t xml:space="preserve"> / Акад. </w:t>
      </w:r>
      <w:proofErr w:type="spellStart"/>
      <w:r>
        <w:rPr>
          <w:b w:val="0"/>
          <w:szCs w:val="28"/>
        </w:rPr>
        <w:t>пед</w:t>
      </w:r>
      <w:proofErr w:type="spellEnd"/>
      <w:proofErr w:type="gramStart"/>
      <w:r>
        <w:rPr>
          <w:b w:val="0"/>
          <w:szCs w:val="28"/>
        </w:rPr>
        <w:t>. наук</w:t>
      </w:r>
      <w:proofErr w:type="gram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України</w:t>
      </w:r>
      <w:proofErr w:type="spellEnd"/>
      <w:r>
        <w:rPr>
          <w:b w:val="0"/>
          <w:szCs w:val="28"/>
        </w:rPr>
        <w:t xml:space="preserve">; </w:t>
      </w:r>
      <w:proofErr w:type="spellStart"/>
      <w:r>
        <w:rPr>
          <w:b w:val="0"/>
          <w:szCs w:val="28"/>
        </w:rPr>
        <w:t>головний</w:t>
      </w:r>
      <w:proofErr w:type="spellEnd"/>
      <w:r>
        <w:rPr>
          <w:b w:val="0"/>
          <w:szCs w:val="28"/>
        </w:rPr>
        <w:t xml:space="preserve"> ред. В. Г. Кремень. – </w:t>
      </w:r>
      <w:proofErr w:type="gramStart"/>
      <w:r>
        <w:rPr>
          <w:b w:val="0"/>
          <w:szCs w:val="28"/>
        </w:rPr>
        <w:t>К. :</w:t>
      </w:r>
      <w:proofErr w:type="gram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Юрінком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Інтер</w:t>
      </w:r>
      <w:proofErr w:type="spellEnd"/>
      <w:r>
        <w:rPr>
          <w:b w:val="0"/>
          <w:szCs w:val="28"/>
        </w:rPr>
        <w:t>, 2008. – С. 724-725.</w:t>
      </w:r>
    </w:p>
    <w:p w:rsidR="001D15F4" w:rsidRDefault="001D15F4" w:rsidP="001D15F4">
      <w:pPr>
        <w:pStyle w:val="a4"/>
        <w:numPr>
          <w:ilvl w:val="0"/>
          <w:numId w:val="2"/>
        </w:numPr>
        <w:spacing w:line="240" w:lineRule="auto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Рекомендації щодо забезпечення принципів академічної доброчесності. Підкомісія 303 «Академічна доброчесність» Науково-методичної комісії 15 з організаційно-методичного забезпечення вищої освіти. — К. : Міністерство освіти і науки України, 2016. — 24 с.</w:t>
      </w:r>
    </w:p>
    <w:p w:rsidR="001D15F4" w:rsidRDefault="001D15F4" w:rsidP="001D15F4">
      <w:pPr>
        <w:numPr>
          <w:ilvl w:val="0"/>
          <w:numId w:val="2"/>
        </w:numPr>
        <w:spacing w:after="0" w:line="240" w:lineRule="auto"/>
        <w:ind w:right="567"/>
        <w:contextualSpacing/>
        <w:jc w:val="both"/>
        <w:rPr>
          <w:rStyle w:val="a3"/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Шліхта Н., Шліхта І. Методичні рекомендації та програма курсу «Основи академічного письма». URL: </w:t>
      </w:r>
      <w:hyperlink r:id="rId37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http://www.saiup.org.ua/resursy/osnovy-akademichnogo-pysma-metodychni-rekomendatsiyi-ta-programa-kursu/</w:t>
        </w:r>
      </w:hyperlink>
    </w:p>
    <w:p w:rsidR="001D15F4" w:rsidRDefault="001D15F4" w:rsidP="001D15F4">
      <w:pPr>
        <w:spacing w:after="0" w:line="240" w:lineRule="auto"/>
        <w:jc w:val="both"/>
        <w:rPr>
          <w:lang w:val="uk-UA"/>
        </w:rPr>
      </w:pPr>
    </w:p>
    <w:p w:rsidR="001D15F4" w:rsidRPr="001D15F4" w:rsidRDefault="001D15F4" w:rsidP="001D15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332F" w:rsidRDefault="0002332F">
      <w:pPr>
        <w:spacing w:line="259" w:lineRule="auto"/>
        <w:rPr>
          <w:lang w:val="en-US"/>
        </w:rPr>
      </w:pPr>
      <w:r>
        <w:rPr>
          <w:lang w:val="en-US"/>
        </w:rPr>
        <w:br w:type="page"/>
      </w:r>
    </w:p>
    <w:p w:rsidR="0002332F" w:rsidRDefault="0002332F" w:rsidP="00023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lastRenderedPageBreak/>
        <w:t>Тема 16 (Семінар №8). Окремі аспекти авторського права.</w:t>
      </w:r>
    </w:p>
    <w:p w:rsidR="0002332F" w:rsidRDefault="0002332F" w:rsidP="0002332F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</w:t>
      </w:r>
    </w:p>
    <w:p w:rsidR="0002332F" w:rsidRDefault="0002332F" w:rsidP="0002332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Авторське право.</w:t>
      </w:r>
    </w:p>
    <w:p w:rsidR="0002332F" w:rsidRDefault="0002332F" w:rsidP="0002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Принцип наукової чесності. Інтелектуальна власність. Авторське право. Дотримання авторського права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32F" w:rsidRDefault="0002332F" w:rsidP="0002332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Плагіат як форма порушення авторського права</w:t>
      </w:r>
    </w:p>
    <w:p w:rsidR="0002332F" w:rsidRDefault="0002332F" w:rsidP="0002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 плагіату. Види плагіату. Механізми виявлення плагіату. Системи перевірки матеріалів на наявність запозичення.</w:t>
      </w:r>
    </w:p>
    <w:p w:rsidR="0002332F" w:rsidRDefault="0002332F" w:rsidP="0002332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Кваліфікаційні роботи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обʼєкт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авторського права</w:t>
      </w:r>
    </w:p>
    <w:p w:rsidR="0002332F" w:rsidRDefault="0002332F" w:rsidP="0002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Авторські права на кваліфікаційні роботи. Перевірка кваліфікаційних робіт на схожість з іншими джерелами.</w:t>
      </w:r>
    </w:p>
    <w:p w:rsidR="0002332F" w:rsidRDefault="0002332F" w:rsidP="0002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32F" w:rsidRDefault="0002332F" w:rsidP="00023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заняття: Опрацювати матеріал, підготуватись до ведення дискусії.</w:t>
      </w:r>
    </w:p>
    <w:p w:rsidR="0002332F" w:rsidRDefault="0002332F" w:rsidP="00023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Скласти таблицю характеристики окремих видів плагіату</w:t>
      </w:r>
    </w:p>
    <w:p w:rsidR="0002332F" w:rsidRDefault="0002332F" w:rsidP="00023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32F" w:rsidRDefault="0002332F" w:rsidP="00023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занятті: Використовуючи один з представлених ресурсів перевірки наукових робіт на збіги, провести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антиплагіатну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перевірку розділу власної кваліфікаційної роботи, перевірити результати різних сервісів:</w:t>
      </w:r>
    </w:p>
    <w:p w:rsidR="0002332F" w:rsidRDefault="0002332F" w:rsidP="000233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Advego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Plagiatus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3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http://advego.ru/plagiatus/</w:t>
        </w:r>
      </w:hyperlink>
    </w:p>
    <w:p w:rsidR="0002332F" w:rsidRDefault="0002332F" w:rsidP="00023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Etxt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Antiplagiat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http://www.etxt.ru/antiplagiat/</w:t>
      </w:r>
    </w:p>
    <w:p w:rsidR="0002332F" w:rsidRDefault="0002332F" w:rsidP="000233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CONTENT-WATCH </w:t>
      </w:r>
      <w:hyperlink r:id="rId3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http://www.content-watch.ru/text/</w:t>
        </w:r>
      </w:hyperlink>
    </w:p>
    <w:p w:rsidR="0002332F" w:rsidRDefault="0002332F" w:rsidP="000233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ANTIPLAGIAT </w:t>
      </w:r>
      <w:hyperlink r:id="rId40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http://www.antiplagiat.ru/</w:t>
        </w:r>
      </w:hyperlink>
    </w:p>
    <w:p w:rsidR="0002332F" w:rsidRDefault="0002332F" w:rsidP="00023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02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1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text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02332F" w:rsidRDefault="0002332F" w:rsidP="00023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32F" w:rsidRDefault="0002332F" w:rsidP="00023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02332F" w:rsidRDefault="0002332F" w:rsidP="0002332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Етичний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кодекс ученого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ресурс] //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Бюлетень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>», № 11. – К., 2011 / [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Схвалено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2009, №2]. – Режим доступу: http://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zakon.rada.gov.ua/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rada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show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/v0002550-09#Text</w:t>
      </w:r>
    </w:p>
    <w:p w:rsidR="0002332F" w:rsidRDefault="0002332F" w:rsidP="0002332F">
      <w:pPr>
        <w:pStyle w:val="a6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Ємельянов І.Г. та ін. Методичні рекомендації щодо підготовки, написання та оформлення курсових і диплом</w:t>
      </w:r>
      <w:r>
        <w:rPr>
          <w:rFonts w:ascii="Times New Roman" w:hAnsi="Times New Roman" w:cs="Times New Roman"/>
          <w:sz w:val="28"/>
          <w:szCs w:val="28"/>
        </w:rPr>
        <w:t xml:space="preserve">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біологічного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факультету.- К.: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МСУ, </w:t>
      </w:r>
      <w:proofErr w:type="gramStart"/>
      <w:r>
        <w:rPr>
          <w:rFonts w:ascii="Times New Roman" w:hAnsi="Times New Roman" w:cs="Times New Roman"/>
          <w:sz w:val="28"/>
          <w:szCs w:val="28"/>
        </w:rPr>
        <w:t>2001.-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114 с.</w:t>
      </w:r>
    </w:p>
    <w:p w:rsidR="0002332F" w:rsidRDefault="0002332F" w:rsidP="0002332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Кодекс наукової етики (Всеукраїнська громадська організація «Українська федерація вчених»)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// Наука та наукознавство. – 2005. – №3. – С. 31-37. – </w:t>
      </w:r>
      <w:r>
        <w:rPr>
          <w:rFonts w:ascii="Times New Roman" w:hAnsi="Times New Roman" w:cs="Times New Roman"/>
          <w:sz w:val="28"/>
          <w:szCs w:val="28"/>
        </w:rPr>
        <w:t>Режим доступу: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http://dspace.nbuv.gov.ua/bitstream/handle/123456789/49520/05-Codex.pdf?sequence=1</w:t>
      </w:r>
    </w:p>
    <w:p w:rsidR="0002332F" w:rsidRDefault="0002332F" w:rsidP="0002332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Науковець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Находкін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мораль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Загальнонауковий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громадсько-політичний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журнал. – 2006. – №5. – Режим доступу до тексту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>: http://www.nbuv.gov.ua/portal/all/herald/2006-05/a1-5.pdf</w:t>
      </w:r>
    </w:p>
    <w:p w:rsidR="0002332F" w:rsidRDefault="0002332F" w:rsidP="0002332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методології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наукових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досліджень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посіб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/ за ред. А. Є.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Конверського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— К.: Центр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учбової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літератури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2010. — 352 с.</w:t>
      </w:r>
    </w:p>
    <w:p w:rsidR="0002332F" w:rsidRDefault="0002332F" w:rsidP="0002332F">
      <w:pPr>
        <w:pStyle w:val="a4"/>
        <w:numPr>
          <w:ilvl w:val="0"/>
          <w:numId w:val="2"/>
        </w:numPr>
        <w:spacing w:line="240" w:lineRule="auto"/>
        <w:jc w:val="left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Рекомендації щодо забезпечення принципів академічної доброчесності. Підкомісія 303 «Академічна доброчесність» Науково-методичної комісії 15 з організаційно-методичного забезпечення вищої освіти. — К. : Міністерство освіти і науки України, 2016. — 24 с.</w:t>
      </w:r>
    </w:p>
    <w:p w:rsidR="0002332F" w:rsidRDefault="0002332F" w:rsidP="0002332F">
      <w:pPr>
        <w:numPr>
          <w:ilvl w:val="0"/>
          <w:numId w:val="2"/>
        </w:num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Бірта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Г.О. Методологія і організація наукових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наукових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досліджень: навчальний посібник/ Г.О.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Бірта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Ю.Г.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К.: «Центр учбової літератури», 2014. – 142 с. – Електронний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ресур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2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https://nuczu.edu.ua/sciencearchive/Articles/gornostal/vajinskii%20posibnyk.pdf</w:t>
        </w:r>
      </w:hyperlink>
    </w:p>
    <w:p w:rsidR="0002332F" w:rsidRDefault="0002332F" w:rsidP="0002332F">
      <w:pPr>
        <w:numPr>
          <w:ilvl w:val="0"/>
          <w:numId w:val="2"/>
        </w:num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для закладів вищої освіти з підтримки принципів академічної доброчесності / Упорядники В. Бахрушин, Є. Ніколаєв. – Електронний ресурс.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3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https://www.donnu.edu.ua/wp-content/uploads/sites/8/2019/08/Metod.rekom.dlya-ZVO_pidtrimka-AD.pdf</w:t>
        </w:r>
      </w:hyperlink>
    </w:p>
    <w:p w:rsidR="0002332F" w:rsidRDefault="0002332F" w:rsidP="0002332F">
      <w:pPr>
        <w:numPr>
          <w:ilvl w:val="0"/>
          <w:numId w:val="2"/>
        </w:num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Основи методології та організації наукових досліджень: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студентів, курсантів, аспірантів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ад’юнтів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за ред. </w:t>
      </w:r>
      <w:r>
        <w:rPr>
          <w:rFonts w:ascii="Times New Roman" w:hAnsi="Times New Roman" w:cs="Times New Roman"/>
          <w:sz w:val="28"/>
          <w:szCs w:val="28"/>
        </w:rPr>
        <w:t xml:space="preserve">А. Є.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Конверського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К.: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учбової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2010. — 352 с.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Електронний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ресур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http://biology.univ.kiev.ua/images/stories/Upload/Kafedry/Biofizyky/2014/konversky_osn_metod_ta_org_nayk_dosl.pdf</w:t>
      </w:r>
    </w:p>
    <w:p w:rsidR="0002332F" w:rsidRDefault="0002332F" w:rsidP="0002332F">
      <w:pPr>
        <w:numPr>
          <w:ilvl w:val="0"/>
          <w:numId w:val="2"/>
        </w:numPr>
        <w:spacing w:after="0" w:line="240" w:lineRule="auto"/>
        <w:ind w:right="567"/>
        <w:contextualSpacing/>
        <w:jc w:val="both"/>
        <w:rPr>
          <w:rStyle w:val="a3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Шліхта Н., Шліхта І. Методичні рекомендації та програма курсу «Основи академічного письма». URL: </w:t>
      </w:r>
      <w:hyperlink r:id="rId44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http://www.saiup.org.ua/resursy/osnovy-akademichnogo-pysma-metodychni-rekomendatsiyi-ta-programa-kursu/</w:t>
        </w:r>
      </w:hyperlink>
    </w:p>
    <w:p w:rsidR="0002332F" w:rsidRPr="0002332F" w:rsidRDefault="0002332F" w:rsidP="0002332F">
      <w:pPr>
        <w:spacing w:after="0" w:line="240" w:lineRule="auto"/>
        <w:rPr>
          <w:rFonts w:eastAsia="Times New Roman"/>
          <w:lang w:val="en-US" w:eastAsia="ru-RU"/>
        </w:rPr>
      </w:pPr>
    </w:p>
    <w:p w:rsidR="00E028F7" w:rsidRPr="001D15F4" w:rsidRDefault="00E028F7" w:rsidP="00530D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7449B" w:rsidRPr="001D15F4" w:rsidRDefault="00C7449B" w:rsidP="00530D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7449B" w:rsidRPr="001D15F4">
      <w:footerReference w:type="defaul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D36" w:rsidRDefault="002C0D36" w:rsidP="00617C12">
      <w:pPr>
        <w:spacing w:after="0" w:line="240" w:lineRule="auto"/>
      </w:pPr>
      <w:r>
        <w:separator/>
      </w:r>
    </w:p>
  </w:endnote>
  <w:endnote w:type="continuationSeparator" w:id="0">
    <w:p w:rsidR="002C0D36" w:rsidRDefault="002C0D36" w:rsidP="0061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7505474"/>
      <w:docPartObj>
        <w:docPartGallery w:val="Page Numbers (Bottom of Page)"/>
        <w:docPartUnique/>
      </w:docPartObj>
    </w:sdtPr>
    <w:sdtContent>
      <w:p w:rsidR="00617C12" w:rsidRDefault="00617C1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4B6">
          <w:rPr>
            <w:noProof/>
          </w:rPr>
          <w:t>16</w:t>
        </w:r>
        <w:r>
          <w:fldChar w:fldCharType="end"/>
        </w:r>
      </w:p>
    </w:sdtContent>
  </w:sdt>
  <w:p w:rsidR="00617C12" w:rsidRDefault="00617C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D36" w:rsidRDefault="002C0D36" w:rsidP="00617C12">
      <w:pPr>
        <w:spacing w:after="0" w:line="240" w:lineRule="auto"/>
      </w:pPr>
      <w:r>
        <w:separator/>
      </w:r>
    </w:p>
  </w:footnote>
  <w:footnote w:type="continuationSeparator" w:id="0">
    <w:p w:rsidR="002C0D36" w:rsidRDefault="002C0D36" w:rsidP="00617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773B"/>
    <w:multiLevelType w:val="hybridMultilevel"/>
    <w:tmpl w:val="993C4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66E14"/>
    <w:multiLevelType w:val="hybridMultilevel"/>
    <w:tmpl w:val="18A6D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A7D57"/>
    <w:multiLevelType w:val="hybridMultilevel"/>
    <w:tmpl w:val="9B34B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14DF0"/>
    <w:multiLevelType w:val="hybridMultilevel"/>
    <w:tmpl w:val="4EA6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E07F7"/>
    <w:multiLevelType w:val="hybridMultilevel"/>
    <w:tmpl w:val="34F87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956C3"/>
    <w:multiLevelType w:val="hybridMultilevel"/>
    <w:tmpl w:val="62C240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AD3949"/>
    <w:multiLevelType w:val="hybridMultilevel"/>
    <w:tmpl w:val="B8A40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44F94"/>
    <w:multiLevelType w:val="hybridMultilevel"/>
    <w:tmpl w:val="62C240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73"/>
    <w:rsid w:val="0002332F"/>
    <w:rsid w:val="001D15F4"/>
    <w:rsid w:val="002C0D36"/>
    <w:rsid w:val="00456F68"/>
    <w:rsid w:val="00530D3E"/>
    <w:rsid w:val="00617C12"/>
    <w:rsid w:val="006D51CB"/>
    <w:rsid w:val="006E56B1"/>
    <w:rsid w:val="007F6BBA"/>
    <w:rsid w:val="00B86288"/>
    <w:rsid w:val="00C23950"/>
    <w:rsid w:val="00C52873"/>
    <w:rsid w:val="00C7449B"/>
    <w:rsid w:val="00C844B6"/>
    <w:rsid w:val="00E0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B0F0-0E40-45F8-874C-045FF0C7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F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8F7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E028F7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E028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028F7"/>
    <w:pPr>
      <w:ind w:left="720"/>
      <w:contextualSpacing/>
    </w:pPr>
  </w:style>
  <w:style w:type="character" w:styleId="a7">
    <w:name w:val="Strong"/>
    <w:basedOn w:val="a0"/>
    <w:uiPriority w:val="22"/>
    <w:qFormat/>
    <w:rsid w:val="00E028F7"/>
    <w:rPr>
      <w:b/>
      <w:bCs/>
    </w:rPr>
  </w:style>
  <w:style w:type="character" w:styleId="a8">
    <w:name w:val="Emphasis"/>
    <w:basedOn w:val="a0"/>
    <w:uiPriority w:val="20"/>
    <w:qFormat/>
    <w:rsid w:val="00E028F7"/>
    <w:rPr>
      <w:i/>
      <w:iCs/>
    </w:rPr>
  </w:style>
  <w:style w:type="paragraph" w:styleId="a9">
    <w:name w:val="header"/>
    <w:basedOn w:val="a"/>
    <w:link w:val="aa"/>
    <w:uiPriority w:val="99"/>
    <w:unhideWhenUsed/>
    <w:rsid w:val="0061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7C12"/>
  </w:style>
  <w:style w:type="paragraph" w:styleId="ab">
    <w:name w:val="footer"/>
    <w:basedOn w:val="a"/>
    <w:link w:val="ac"/>
    <w:uiPriority w:val="99"/>
    <w:unhideWhenUsed/>
    <w:rsid w:val="0061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7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czu.edu.ua/sciencearchive/Articles/gornostal/vajinskii%20posibnyk.pdf" TargetMode="External"/><Relationship Id="rId13" Type="http://schemas.openxmlformats.org/officeDocument/2006/relationships/hyperlink" Target="https://www.springer.com/journal/11956" TargetMode="External"/><Relationship Id="rId18" Type="http://schemas.openxmlformats.org/officeDocument/2006/relationships/hyperlink" Target="http://ojs.akademperiodyka.org.ua/index.php/Zoodiversity" TargetMode="External"/><Relationship Id="rId26" Type="http://schemas.openxmlformats.org/officeDocument/2006/relationships/hyperlink" Target="https://nuczu.edu.ua/sciencearchive/Articles/gornostal/vajinskii%20posibnyk.pdf" TargetMode="External"/><Relationship Id="rId39" Type="http://schemas.openxmlformats.org/officeDocument/2006/relationships/hyperlink" Target="http://www.content-watch.ru/tex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uczu.edu.ua/sciencearchive/Articles/gornostal/vajinskii%20posibnyk.pdf" TargetMode="External"/><Relationship Id="rId34" Type="http://schemas.openxmlformats.org/officeDocument/2006/relationships/hyperlink" Target="http://www.kspu.edu/About/DepartmentAndServices/DMethodics/EduProcess.aspx" TargetMode="External"/><Relationship Id="rId42" Type="http://schemas.openxmlformats.org/officeDocument/2006/relationships/hyperlink" Target="https://nuczu.edu.ua/sciencearchive/Articles/gornostal/vajinskii%20posibnyk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nuczu.edu.ua/sciencearchive/Articles/gornostal/vajinskii%20posibnyk.pdf" TargetMode="External"/><Relationship Id="rId12" Type="http://schemas.openxmlformats.org/officeDocument/2006/relationships/hyperlink" Target="http://cbj.kspu.edu/index.php/en/" TargetMode="External"/><Relationship Id="rId17" Type="http://schemas.openxmlformats.org/officeDocument/2006/relationships/hyperlink" Target="https://womab.com.ua/en/about" TargetMode="External"/><Relationship Id="rId25" Type="http://schemas.openxmlformats.org/officeDocument/2006/relationships/hyperlink" Target="https://ukrbotj.co.ua/" TargetMode="External"/><Relationship Id="rId33" Type="http://schemas.openxmlformats.org/officeDocument/2006/relationships/hyperlink" Target="http://biology.univ.kiev.ua/images/stories/Upload/Kafedry/Biofizyky/2014/konversky_osn_metod_ta_org_nayk_dosl.pdf" TargetMode="External"/><Relationship Id="rId38" Type="http://schemas.openxmlformats.org/officeDocument/2006/relationships/hyperlink" Target="http://advego.ru/plagiatus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krbotj.co.ua/" TargetMode="External"/><Relationship Id="rId20" Type="http://schemas.openxmlformats.org/officeDocument/2006/relationships/hyperlink" Target="https://nuczu.edu.ua/sciencearchive/Articles/gornostal/vajinskii%20posibnyk.pdf" TargetMode="External"/><Relationship Id="rId29" Type="http://schemas.openxmlformats.org/officeDocument/2006/relationships/hyperlink" Target="https://www.springer.com/journal/11956" TargetMode="External"/><Relationship Id="rId41" Type="http://schemas.openxmlformats.org/officeDocument/2006/relationships/hyperlink" Target="http://tex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ology.dp.ua/index.php/ECO" TargetMode="External"/><Relationship Id="rId24" Type="http://schemas.openxmlformats.org/officeDocument/2006/relationships/hyperlink" Target="https://www.springer.com/journal/11956" TargetMode="External"/><Relationship Id="rId32" Type="http://schemas.openxmlformats.org/officeDocument/2006/relationships/hyperlink" Target="https://nuczu.edu.ua/sciencearchive/Articles/gornostal/vajinskii%20posibnyk.pdf" TargetMode="External"/><Relationship Id="rId37" Type="http://schemas.openxmlformats.org/officeDocument/2006/relationships/hyperlink" Target="http://www.saiup.org.ua/resursy/osnovy-akademichnogo-pysma-metodychni-rekomendatsiyi-ta-programa-kursu/" TargetMode="External"/><Relationship Id="rId40" Type="http://schemas.openxmlformats.org/officeDocument/2006/relationships/hyperlink" Target="http://www.antiplagiat.ru/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jpep.endocrinology.org.ua/ua" TargetMode="External"/><Relationship Id="rId23" Type="http://schemas.openxmlformats.org/officeDocument/2006/relationships/hyperlink" Target="http://cbj.kspu.edu/index.php/en/" TargetMode="External"/><Relationship Id="rId28" Type="http://schemas.openxmlformats.org/officeDocument/2006/relationships/hyperlink" Target="http://cbj.kspu.edu/index.php/en/" TargetMode="External"/><Relationship Id="rId36" Type="http://schemas.openxmlformats.org/officeDocument/2006/relationships/hyperlink" Target="http://www.kspu.edu/About/DepartmentAndServices/QAssurance.aspx" TargetMode="External"/><Relationship Id="rId10" Type="http://schemas.openxmlformats.org/officeDocument/2006/relationships/hyperlink" Target="http://www.saiup.org.ua/resursy/osnovy-akademichnogo-pysma-metodychni-rekomendatsiyi-ta-programa-kursu/" TargetMode="External"/><Relationship Id="rId19" Type="http://schemas.openxmlformats.org/officeDocument/2006/relationships/hyperlink" Target="https://nuczu.edu.ua/sciencearchive/Articles/gornostal/vajinskii%20posibnyk.pdf" TargetMode="External"/><Relationship Id="rId31" Type="http://schemas.openxmlformats.org/officeDocument/2006/relationships/hyperlink" Target="https://nuczu.edu.ua/sciencearchive/Articles/gornostal/vajinskii%20posibnyk.pdf" TargetMode="External"/><Relationship Id="rId44" Type="http://schemas.openxmlformats.org/officeDocument/2006/relationships/hyperlink" Target="http://www.saiup.org.ua/resursy/osnovy-akademichnogo-pysma-metodychni-rekomendatsiyi-ta-programa-kur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nnu.edu.ua/wp-content/uploads/sites/8/2019/08/Metod.rekom.dlya-ZVO_pidtrimka-AD.pdf" TargetMode="External"/><Relationship Id="rId14" Type="http://schemas.openxmlformats.org/officeDocument/2006/relationships/hyperlink" Target="http://microbiolj.org.ua/ua/" TargetMode="External"/><Relationship Id="rId22" Type="http://schemas.openxmlformats.org/officeDocument/2006/relationships/hyperlink" Target="https://ecology.dp.ua/index.php/ECO" TargetMode="External"/><Relationship Id="rId27" Type="http://schemas.openxmlformats.org/officeDocument/2006/relationships/hyperlink" Target="https://ecology.dp.ua/index.php/ECO" TargetMode="External"/><Relationship Id="rId30" Type="http://schemas.openxmlformats.org/officeDocument/2006/relationships/hyperlink" Target="https://ukrbotj.co.ua/" TargetMode="External"/><Relationship Id="rId35" Type="http://schemas.openxmlformats.org/officeDocument/2006/relationships/hyperlink" Target="http://www.kspu.edu/About/DepartmentAndServices/DMethodics/EduProcess.aspx" TargetMode="External"/><Relationship Id="rId43" Type="http://schemas.openxmlformats.org/officeDocument/2006/relationships/hyperlink" Target="https://www.donnu.edu.ua/wp-content/uploads/sites/8/2019/08/Metod.rekom.dlya-ZVO_pidtrimka-A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4165</Words>
  <Characters>23744</Characters>
  <Application>Microsoft Office Word</Application>
  <DocSecurity>0</DocSecurity>
  <Lines>197</Lines>
  <Paragraphs>55</Paragraphs>
  <ScaleCrop>false</ScaleCrop>
  <Company>HOME</Company>
  <LinksUpToDate>false</LinksUpToDate>
  <CharactersWithSpaces>27854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Загороднюк</dc:creator>
  <cp:keywords/>
  <dc:description/>
  <cp:lastModifiedBy>Загороднюк</cp:lastModifiedBy>
  <cp:revision>10</cp:revision>
  <dcterms:created xsi:type="dcterms:W3CDTF">2020-11-14T07:12:00Z</dcterms:created>
  <dcterms:modified xsi:type="dcterms:W3CDTF">2020-11-14T07:21:00Z</dcterms:modified>
</cp:coreProperties>
</file>